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2104F0" w:rsidRPr="00AB40FF" w:rsidTr="00033D8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2104F0" w:rsidRPr="00AB40FF" w:rsidRDefault="002104F0" w:rsidP="00AB40FF">
            <w:pPr>
              <w:pStyle w:val="ConsPlusNormal"/>
              <w:spacing w:line="264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AB40FF">
              <w:rPr>
                <w:rFonts w:ascii="Times New Roman" w:hAnsi="Times New Roman" w:cs="Times New Roman"/>
                <w:sz w:val="26"/>
                <w:szCs w:val="26"/>
              </w:rPr>
              <w:t>2 мая 2015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104F0" w:rsidRPr="00AB40FF" w:rsidRDefault="00AB40FF" w:rsidP="00AB40FF">
            <w:pPr>
              <w:pStyle w:val="ConsPlusNormal"/>
              <w:spacing w:line="264" w:lineRule="auto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104F0" w:rsidRPr="00AB40FF">
              <w:rPr>
                <w:rFonts w:ascii="Times New Roman" w:hAnsi="Times New Roman" w:cs="Times New Roman"/>
                <w:sz w:val="26"/>
                <w:szCs w:val="26"/>
              </w:rPr>
              <w:t> 122-ФЗ</w:t>
            </w:r>
          </w:p>
        </w:tc>
      </w:tr>
    </w:tbl>
    <w:p w:rsidR="002104F0" w:rsidRPr="00AB40FF" w:rsidRDefault="002104F0" w:rsidP="00AB40FF">
      <w:pPr>
        <w:pStyle w:val="ConsPlusNormal"/>
        <w:pBdr>
          <w:top w:val="single" w:sz="6" w:space="0" w:color="auto"/>
        </w:pBdr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AB40FF" w:rsidRDefault="002104F0" w:rsidP="00AB40F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D250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104F0" w:rsidRPr="009D250F" w:rsidRDefault="002104F0" w:rsidP="00AB4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ФЕДЕРАЛЬНЫЙ ЗАКОН</w:t>
      </w:r>
    </w:p>
    <w:p w:rsidR="002104F0" w:rsidRPr="009D250F" w:rsidRDefault="002104F0" w:rsidP="00AB4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2104F0" w:rsidRPr="009D250F" w:rsidRDefault="002104F0" w:rsidP="00AB4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В ТРУДОВОЙ КОДЕКС РОССИЙСКОЙ ФЕДЕРАЦИИ </w:t>
      </w:r>
      <w:r w:rsidR="00AB40FF" w:rsidRPr="009D250F">
        <w:rPr>
          <w:rFonts w:ascii="Times New Roman" w:hAnsi="Times New Roman" w:cs="Times New Roman"/>
          <w:sz w:val="26"/>
          <w:szCs w:val="26"/>
        </w:rPr>
        <w:br/>
      </w:r>
      <w:r w:rsidRPr="009D250F">
        <w:rPr>
          <w:rFonts w:ascii="Times New Roman" w:hAnsi="Times New Roman" w:cs="Times New Roman"/>
          <w:sz w:val="26"/>
          <w:szCs w:val="26"/>
        </w:rPr>
        <w:t>И СТАТЬИ 11</w:t>
      </w:r>
      <w:proofErr w:type="gramStart"/>
      <w:r w:rsidRPr="009D250F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9D250F">
        <w:rPr>
          <w:rFonts w:ascii="Times New Roman" w:hAnsi="Times New Roman" w:cs="Times New Roman"/>
          <w:sz w:val="26"/>
          <w:szCs w:val="26"/>
        </w:rPr>
        <w:t xml:space="preserve"> 73</w:t>
      </w:r>
      <w:r w:rsidR="00AB40FF" w:rsidRPr="009D250F">
        <w:rPr>
          <w:rFonts w:ascii="Times New Roman" w:hAnsi="Times New Roman" w:cs="Times New Roman"/>
          <w:sz w:val="26"/>
          <w:szCs w:val="26"/>
        </w:rPr>
        <w:t xml:space="preserve"> </w:t>
      </w:r>
      <w:r w:rsidRPr="009D250F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AB40FF" w:rsidRPr="009D250F">
        <w:rPr>
          <w:rFonts w:ascii="Times New Roman" w:hAnsi="Times New Roman" w:cs="Times New Roman"/>
          <w:sz w:val="26"/>
          <w:szCs w:val="26"/>
        </w:rPr>
        <w:br/>
        <w:t>«</w:t>
      </w:r>
      <w:r w:rsidRPr="009D250F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AB40FF" w:rsidRPr="009D250F">
        <w:rPr>
          <w:rFonts w:ascii="Times New Roman" w:hAnsi="Times New Roman" w:cs="Times New Roman"/>
          <w:sz w:val="26"/>
          <w:szCs w:val="26"/>
        </w:rPr>
        <w:t>»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D250F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Государственной Думой</w:t>
      </w:r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24 апреля 2015 года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Одобрен</w:t>
      </w:r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Советом Федерации</w:t>
      </w:r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29 апреля 2015 года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Статья 1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250F">
        <w:rPr>
          <w:rFonts w:ascii="Times New Roman" w:hAnsi="Times New Roman" w:cs="Times New Roman"/>
          <w:sz w:val="26"/>
          <w:szCs w:val="26"/>
        </w:rPr>
        <w:t xml:space="preserve">Внести в Трудовой </w:t>
      </w:r>
      <w:hyperlink r:id="rId7" w:history="1">
        <w:r w:rsidRPr="009D250F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Российской Федерации (Собрание законодательства Российской Федерации, 2002,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1, ст. 3;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30, ст. 3014; 2004,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18, ст. 1690;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35, </w:t>
      </w:r>
      <w:r w:rsidR="00033D8C" w:rsidRPr="009D250F">
        <w:rPr>
          <w:rFonts w:ascii="Times New Roman" w:hAnsi="Times New Roman" w:cs="Times New Roman"/>
          <w:sz w:val="26"/>
          <w:szCs w:val="26"/>
        </w:rPr>
        <w:br/>
      </w:r>
      <w:r w:rsidRPr="009D250F">
        <w:rPr>
          <w:rFonts w:ascii="Times New Roman" w:hAnsi="Times New Roman" w:cs="Times New Roman"/>
          <w:sz w:val="26"/>
          <w:szCs w:val="26"/>
        </w:rPr>
        <w:t xml:space="preserve">ст. 3607; 2005,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1, ст. 27;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19, ст. 1752; 2006,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27, ст. 2878;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52, ст. 5498; 2007, </w:t>
      </w:r>
      <w:r w:rsidR="00033D8C" w:rsidRPr="009D250F">
        <w:rPr>
          <w:rFonts w:ascii="Times New Roman" w:hAnsi="Times New Roman" w:cs="Times New Roman"/>
          <w:sz w:val="26"/>
          <w:szCs w:val="26"/>
        </w:rPr>
        <w:br/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1, ст. 34;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17, ст. 1930;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30, ст. 3808;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41, ст. 4844;</w:t>
      </w:r>
      <w:proofErr w:type="gramEnd"/>
      <w:r w:rsidRPr="009D250F">
        <w:rPr>
          <w:rFonts w:ascii="Times New Roman" w:hAnsi="Times New Roman" w:cs="Times New Roman"/>
          <w:sz w:val="26"/>
          <w:szCs w:val="26"/>
        </w:rPr>
        <w:t xml:space="preserve">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250F">
        <w:rPr>
          <w:rFonts w:ascii="Times New Roman" w:hAnsi="Times New Roman" w:cs="Times New Roman"/>
          <w:sz w:val="26"/>
          <w:szCs w:val="26"/>
        </w:rPr>
        <w:t xml:space="preserve">43, ст. 5084;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49, ст. 6070; 2008,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9, ст. 812;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30, ст. 3613, 3616;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52, ст. 6235; 2009,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1, ст. 17, 21;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19, </w:t>
      </w:r>
      <w:r w:rsidR="00033D8C" w:rsidRPr="009D250F">
        <w:rPr>
          <w:rFonts w:ascii="Times New Roman" w:hAnsi="Times New Roman" w:cs="Times New Roman"/>
          <w:sz w:val="26"/>
          <w:szCs w:val="26"/>
        </w:rPr>
        <w:br/>
      </w:r>
      <w:r w:rsidRPr="009D250F">
        <w:rPr>
          <w:rFonts w:ascii="Times New Roman" w:hAnsi="Times New Roman" w:cs="Times New Roman"/>
          <w:sz w:val="26"/>
          <w:szCs w:val="26"/>
        </w:rPr>
        <w:t xml:space="preserve">ст. 2270;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29, ст. 3604;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30, ст. 3732;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48, ст. 5717; 2010,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52, ст. 7002; 2011,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27, ст. 3880;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30, ст. 4586, 4590, 4591; </w:t>
      </w:r>
      <w:r w:rsidR="00AB40FF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45, ст. 6333, 6335;</w:t>
      </w:r>
      <w:proofErr w:type="gramEnd"/>
      <w:r w:rsidRPr="009D250F">
        <w:rPr>
          <w:rFonts w:ascii="Times New Roman" w:hAnsi="Times New Roman" w:cs="Times New Roman"/>
          <w:sz w:val="26"/>
          <w:szCs w:val="26"/>
        </w:rPr>
        <w:t xml:space="preserve">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250F">
        <w:rPr>
          <w:rFonts w:ascii="Times New Roman" w:hAnsi="Times New Roman" w:cs="Times New Roman"/>
          <w:sz w:val="26"/>
          <w:szCs w:val="26"/>
        </w:rPr>
        <w:t xml:space="preserve">48, ст. 6730;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49, ст. 7015, 7031;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50, ст. 7359; 2012,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18, ст. 2127;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50, ст. 6954, 6959;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53, ст. 7605; 2013, </w:t>
      </w:r>
      <w:r w:rsidR="00033D8C" w:rsidRPr="009D250F">
        <w:rPr>
          <w:rFonts w:ascii="Times New Roman" w:hAnsi="Times New Roman" w:cs="Times New Roman"/>
          <w:sz w:val="26"/>
          <w:szCs w:val="26"/>
        </w:rPr>
        <w:br/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19, ст. 2326, 2329;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27, ст. 3449, 3454, 3477;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30, ст. 4037;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48, ст. 6165;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52, </w:t>
      </w:r>
      <w:r w:rsidR="00033D8C" w:rsidRPr="009D250F">
        <w:rPr>
          <w:rFonts w:ascii="Times New Roman" w:hAnsi="Times New Roman" w:cs="Times New Roman"/>
          <w:sz w:val="26"/>
          <w:szCs w:val="26"/>
        </w:rPr>
        <w:br/>
      </w:r>
      <w:r w:rsidRPr="009D250F">
        <w:rPr>
          <w:rFonts w:ascii="Times New Roman" w:hAnsi="Times New Roman" w:cs="Times New Roman"/>
          <w:sz w:val="26"/>
          <w:szCs w:val="26"/>
        </w:rPr>
        <w:t xml:space="preserve">ст. 6986; 2014,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14, ст. 1547, 1548;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19, ст. 2321;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30, ст. 4217;</w:t>
      </w:r>
      <w:proofErr w:type="gramEnd"/>
      <w:r w:rsidRPr="009D250F">
        <w:rPr>
          <w:rFonts w:ascii="Times New Roman" w:hAnsi="Times New Roman" w:cs="Times New Roman"/>
          <w:sz w:val="26"/>
          <w:szCs w:val="26"/>
        </w:rPr>
        <w:t xml:space="preserve">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250F">
        <w:rPr>
          <w:rFonts w:ascii="Times New Roman" w:hAnsi="Times New Roman" w:cs="Times New Roman"/>
          <w:sz w:val="26"/>
          <w:szCs w:val="26"/>
        </w:rPr>
        <w:t xml:space="preserve">45, ст. 6143;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49, </w:t>
      </w:r>
      <w:r w:rsidR="00033D8C" w:rsidRPr="009D250F">
        <w:rPr>
          <w:rFonts w:ascii="Times New Roman" w:hAnsi="Times New Roman" w:cs="Times New Roman"/>
          <w:sz w:val="26"/>
          <w:szCs w:val="26"/>
        </w:rPr>
        <w:br/>
      </w:r>
      <w:r w:rsidRPr="009D250F">
        <w:rPr>
          <w:rFonts w:ascii="Times New Roman" w:hAnsi="Times New Roman" w:cs="Times New Roman"/>
          <w:sz w:val="26"/>
          <w:szCs w:val="26"/>
        </w:rPr>
        <w:t xml:space="preserve">ст. 6918; </w:t>
      </w:r>
      <w:r w:rsidR="00033D8C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52, ст. 7554; 2015, N 14, ст. 2022) следующие изменения:</w:t>
      </w:r>
      <w:proofErr w:type="gramEnd"/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1) </w:t>
      </w:r>
      <w:hyperlink r:id="rId8" w:history="1">
        <w:r w:rsidRPr="009D250F">
          <w:rPr>
            <w:rFonts w:ascii="Times New Roman" w:hAnsi="Times New Roman" w:cs="Times New Roman"/>
            <w:sz w:val="26"/>
            <w:szCs w:val="26"/>
          </w:rPr>
          <w:t>наименование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раздела IX изложить в следующей редакции: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033D8C" w:rsidP="00AB4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«</w:t>
      </w:r>
      <w:r w:rsidR="002104F0" w:rsidRPr="009D250F">
        <w:rPr>
          <w:rFonts w:ascii="Times New Roman" w:hAnsi="Times New Roman" w:cs="Times New Roman"/>
          <w:sz w:val="26"/>
          <w:szCs w:val="26"/>
        </w:rPr>
        <w:t xml:space="preserve">РАЗДЕЛ IX. КВАЛИФИКАЦИЯ РАБОТНИКА, </w:t>
      </w:r>
      <w:proofErr w:type="gramStart"/>
      <w:r w:rsidR="002104F0" w:rsidRPr="009D250F">
        <w:rPr>
          <w:rFonts w:ascii="Times New Roman" w:hAnsi="Times New Roman" w:cs="Times New Roman"/>
          <w:sz w:val="26"/>
          <w:szCs w:val="26"/>
        </w:rPr>
        <w:t>ПРОФЕССИОНАЛЬНЫЙ</w:t>
      </w:r>
      <w:proofErr w:type="gramEnd"/>
    </w:p>
    <w:p w:rsidR="002104F0" w:rsidRPr="009D250F" w:rsidRDefault="002104F0" w:rsidP="00AB40FF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СТАНДАРТ, ПОДГОТОВКА И ДОПОЛНИТЕЛЬНОЕ ПРОФЕССИОНАЛЬНОЕ</w:t>
      </w:r>
      <w:r w:rsidR="00033D8C" w:rsidRPr="009D250F">
        <w:rPr>
          <w:rFonts w:ascii="Times New Roman" w:hAnsi="Times New Roman" w:cs="Times New Roman"/>
          <w:sz w:val="26"/>
          <w:szCs w:val="26"/>
        </w:rPr>
        <w:t xml:space="preserve"> </w:t>
      </w:r>
      <w:r w:rsidRPr="009D250F">
        <w:rPr>
          <w:rFonts w:ascii="Times New Roman" w:hAnsi="Times New Roman" w:cs="Times New Roman"/>
          <w:sz w:val="26"/>
          <w:szCs w:val="26"/>
        </w:rPr>
        <w:t>ОБРАЗОВАНИЕ РАБОТНИКОВ</w:t>
      </w:r>
      <w:r w:rsidR="00033D8C" w:rsidRPr="009D250F">
        <w:rPr>
          <w:rFonts w:ascii="Times New Roman" w:hAnsi="Times New Roman" w:cs="Times New Roman"/>
          <w:sz w:val="26"/>
          <w:szCs w:val="26"/>
        </w:rPr>
        <w:t>»</w:t>
      </w:r>
      <w:r w:rsidRPr="009D250F">
        <w:rPr>
          <w:rFonts w:ascii="Times New Roman" w:hAnsi="Times New Roman" w:cs="Times New Roman"/>
          <w:sz w:val="26"/>
          <w:szCs w:val="26"/>
        </w:rPr>
        <w:t>;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2) в </w:t>
      </w:r>
      <w:hyperlink r:id="rId9" w:history="1">
        <w:r w:rsidRPr="009D250F">
          <w:rPr>
            <w:rFonts w:ascii="Times New Roman" w:hAnsi="Times New Roman" w:cs="Times New Roman"/>
            <w:sz w:val="26"/>
            <w:szCs w:val="26"/>
          </w:rPr>
          <w:t>статье 195.1</w:t>
        </w:r>
      </w:hyperlink>
      <w:r w:rsidRPr="009D250F">
        <w:rPr>
          <w:rFonts w:ascii="Times New Roman" w:hAnsi="Times New Roman" w:cs="Times New Roman"/>
          <w:sz w:val="26"/>
          <w:szCs w:val="26"/>
        </w:rPr>
        <w:t>: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0" w:history="1">
        <w:r w:rsidRPr="009D250F">
          <w:rPr>
            <w:rFonts w:ascii="Times New Roman" w:hAnsi="Times New Roman" w:cs="Times New Roman"/>
            <w:sz w:val="26"/>
            <w:szCs w:val="26"/>
          </w:rPr>
          <w:t>часть вторую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дополнить словами</w:t>
      </w:r>
      <w:r w:rsidR="00D3782A" w:rsidRPr="009D250F">
        <w:rPr>
          <w:rFonts w:ascii="Times New Roman" w:hAnsi="Times New Roman" w:cs="Times New Roman"/>
          <w:sz w:val="26"/>
          <w:szCs w:val="26"/>
        </w:rPr>
        <w:t xml:space="preserve"> «</w:t>
      </w:r>
      <w:r w:rsidRPr="009D250F">
        <w:rPr>
          <w:rFonts w:ascii="Times New Roman" w:hAnsi="Times New Roman" w:cs="Times New Roman"/>
          <w:sz w:val="26"/>
          <w:szCs w:val="26"/>
        </w:rPr>
        <w:t>, в том числе выполнения определенной трудовой функции</w:t>
      </w:r>
      <w:r w:rsidR="00D3782A" w:rsidRPr="009D250F">
        <w:rPr>
          <w:rFonts w:ascii="Times New Roman" w:hAnsi="Times New Roman" w:cs="Times New Roman"/>
          <w:sz w:val="26"/>
          <w:szCs w:val="26"/>
        </w:rPr>
        <w:t>»</w:t>
      </w:r>
      <w:r w:rsidRPr="009D250F">
        <w:rPr>
          <w:rFonts w:ascii="Times New Roman" w:hAnsi="Times New Roman" w:cs="Times New Roman"/>
          <w:sz w:val="26"/>
          <w:szCs w:val="26"/>
        </w:rPr>
        <w:t>;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1" w:history="1">
        <w:r w:rsidRPr="009D250F">
          <w:rPr>
            <w:rFonts w:ascii="Times New Roman" w:hAnsi="Times New Roman" w:cs="Times New Roman"/>
            <w:sz w:val="26"/>
            <w:szCs w:val="26"/>
          </w:rPr>
          <w:t>часть третью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признать утратившей силу;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3) </w:t>
      </w:r>
      <w:hyperlink r:id="rId12" w:history="1">
        <w:r w:rsidRPr="009D250F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статьями 195.2 и 195.3 следующего содержания: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D3782A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«</w:t>
      </w:r>
      <w:r w:rsidR="002104F0" w:rsidRPr="009D250F">
        <w:rPr>
          <w:rFonts w:ascii="Times New Roman" w:hAnsi="Times New Roman" w:cs="Times New Roman"/>
          <w:sz w:val="26"/>
          <w:szCs w:val="26"/>
        </w:rPr>
        <w:t>Статья 195.2. Порядок разработки и утверждения профессиональных стандартов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250F">
        <w:rPr>
          <w:rFonts w:ascii="Times New Roman" w:hAnsi="Times New Roman" w:cs="Times New Roman"/>
          <w:sz w:val="26"/>
          <w:szCs w:val="26"/>
        </w:rPr>
        <w:t xml:space="preserve">Порядок разработки и утверждения профессиональных стандартов, а также установления тождественности наименований должностей, профессий и </w:t>
      </w:r>
      <w:r w:rsidRPr="009D250F">
        <w:rPr>
          <w:rFonts w:ascii="Times New Roman" w:hAnsi="Times New Roman" w:cs="Times New Roman"/>
          <w:sz w:val="26"/>
          <w:szCs w:val="26"/>
        </w:rPr>
        <w:lastRenderedPageBreak/>
        <w:t>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Статья 195.3. Порядок применения профессиональных стандартов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</w:t>
      </w:r>
      <w:proofErr w:type="gramStart"/>
      <w:r w:rsidRPr="009D250F">
        <w:rPr>
          <w:rFonts w:ascii="Times New Roman" w:hAnsi="Times New Roman" w:cs="Times New Roman"/>
          <w:sz w:val="26"/>
          <w:szCs w:val="26"/>
        </w:rPr>
        <w:t>.</w:t>
      </w:r>
      <w:r w:rsidR="00D3782A" w:rsidRPr="009D250F">
        <w:rPr>
          <w:rFonts w:ascii="Times New Roman" w:hAnsi="Times New Roman" w:cs="Times New Roman"/>
          <w:sz w:val="26"/>
          <w:szCs w:val="26"/>
        </w:rPr>
        <w:t>»</w:t>
      </w:r>
      <w:r w:rsidRPr="009D25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Статья 2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Внести в Федеральный </w:t>
      </w:r>
      <w:hyperlink r:id="rId13" w:history="1">
        <w:r w:rsidRPr="009D250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от 29 декабря 2012 года </w:t>
      </w:r>
      <w:r w:rsidR="00D3782A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273-ФЗ </w:t>
      </w:r>
      <w:r w:rsidR="00D3782A" w:rsidRPr="009D250F">
        <w:rPr>
          <w:rFonts w:ascii="Times New Roman" w:hAnsi="Times New Roman" w:cs="Times New Roman"/>
          <w:sz w:val="26"/>
          <w:szCs w:val="26"/>
        </w:rPr>
        <w:t>«</w:t>
      </w:r>
      <w:r w:rsidRPr="009D250F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D3782A" w:rsidRPr="009D250F">
        <w:rPr>
          <w:rFonts w:ascii="Times New Roman" w:hAnsi="Times New Roman" w:cs="Times New Roman"/>
          <w:sz w:val="26"/>
          <w:szCs w:val="26"/>
        </w:rPr>
        <w:t>»</w:t>
      </w:r>
      <w:r w:rsidRPr="009D250F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2012, </w:t>
      </w:r>
      <w:r w:rsidR="00033D8C" w:rsidRPr="009D250F">
        <w:rPr>
          <w:rFonts w:ascii="Times New Roman" w:hAnsi="Times New Roman" w:cs="Times New Roman"/>
          <w:sz w:val="26"/>
          <w:szCs w:val="26"/>
        </w:rPr>
        <w:br/>
      </w:r>
      <w:r w:rsidR="00D3782A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53, ст. 7598) следующие изменения: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1) </w:t>
      </w:r>
      <w:hyperlink r:id="rId14" w:history="1">
        <w:r w:rsidRPr="009D250F">
          <w:rPr>
            <w:rFonts w:ascii="Times New Roman" w:hAnsi="Times New Roman" w:cs="Times New Roman"/>
            <w:sz w:val="26"/>
            <w:szCs w:val="26"/>
          </w:rPr>
          <w:t>часть 7 статьи 11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04F0" w:rsidRPr="009D250F" w:rsidRDefault="00D3782A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«</w:t>
      </w:r>
      <w:r w:rsidR="002104F0" w:rsidRPr="009D250F">
        <w:rPr>
          <w:rFonts w:ascii="Times New Roman" w:hAnsi="Times New Roman" w:cs="Times New Roman"/>
          <w:sz w:val="26"/>
          <w:szCs w:val="26"/>
        </w:rPr>
        <w:t>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  <w:proofErr w:type="gramStart"/>
      <w:r w:rsidR="002104F0" w:rsidRPr="009D250F">
        <w:rPr>
          <w:rFonts w:ascii="Times New Roman" w:hAnsi="Times New Roman" w:cs="Times New Roman"/>
          <w:sz w:val="26"/>
          <w:szCs w:val="26"/>
        </w:rPr>
        <w:t>.</w:t>
      </w:r>
      <w:r w:rsidRPr="009D250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2104F0" w:rsidRPr="009D250F">
        <w:rPr>
          <w:rFonts w:ascii="Times New Roman" w:hAnsi="Times New Roman" w:cs="Times New Roman"/>
          <w:sz w:val="26"/>
          <w:szCs w:val="26"/>
        </w:rPr>
        <w:t>;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2) </w:t>
      </w:r>
      <w:hyperlink r:id="rId15" w:history="1">
        <w:r w:rsidRPr="009D250F">
          <w:rPr>
            <w:rFonts w:ascii="Times New Roman" w:hAnsi="Times New Roman" w:cs="Times New Roman"/>
            <w:sz w:val="26"/>
            <w:szCs w:val="26"/>
          </w:rPr>
          <w:t>часть 8 статьи 73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04F0" w:rsidRPr="009D250F" w:rsidRDefault="00D3782A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«</w:t>
      </w:r>
      <w:r w:rsidR="002104F0" w:rsidRPr="009D250F">
        <w:rPr>
          <w:rFonts w:ascii="Times New Roman" w:hAnsi="Times New Roman" w:cs="Times New Roman"/>
          <w:sz w:val="26"/>
          <w:szCs w:val="26"/>
        </w:rPr>
        <w:t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</w:t>
      </w:r>
      <w:proofErr w:type="gramStart"/>
      <w:r w:rsidR="002104F0" w:rsidRPr="009D250F">
        <w:rPr>
          <w:rFonts w:ascii="Times New Roman" w:hAnsi="Times New Roman" w:cs="Times New Roman"/>
          <w:sz w:val="26"/>
          <w:szCs w:val="26"/>
        </w:rPr>
        <w:t>.</w:t>
      </w:r>
      <w:r w:rsidRPr="009D250F">
        <w:rPr>
          <w:rFonts w:ascii="Times New Roman" w:hAnsi="Times New Roman" w:cs="Times New Roman"/>
          <w:sz w:val="26"/>
          <w:szCs w:val="26"/>
        </w:rPr>
        <w:t>»</w:t>
      </w:r>
      <w:r w:rsidR="002104F0" w:rsidRPr="009D250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Статья 3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A5767B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2104F0" w:rsidRPr="009D250F">
          <w:rPr>
            <w:rFonts w:ascii="Times New Roman" w:hAnsi="Times New Roman" w:cs="Times New Roman"/>
            <w:sz w:val="26"/>
            <w:szCs w:val="26"/>
          </w:rPr>
          <w:t>Абзац пятый пункта 4 статьи 1</w:t>
        </w:r>
      </w:hyperlink>
      <w:r w:rsidR="002104F0" w:rsidRPr="009D250F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</w:t>
      </w:r>
      <w:r w:rsidR="00033D8C" w:rsidRPr="009D250F">
        <w:rPr>
          <w:rFonts w:ascii="Times New Roman" w:hAnsi="Times New Roman" w:cs="Times New Roman"/>
          <w:sz w:val="26"/>
          <w:szCs w:val="26"/>
        </w:rPr>
        <w:br/>
      </w:r>
      <w:r w:rsidR="00D3782A" w:rsidRPr="009D250F">
        <w:rPr>
          <w:rFonts w:ascii="Times New Roman" w:hAnsi="Times New Roman" w:cs="Times New Roman"/>
          <w:sz w:val="26"/>
          <w:szCs w:val="26"/>
        </w:rPr>
        <w:t>№</w:t>
      </w:r>
      <w:r w:rsidR="002104F0" w:rsidRPr="009D250F">
        <w:rPr>
          <w:rFonts w:ascii="Times New Roman" w:hAnsi="Times New Roman" w:cs="Times New Roman"/>
          <w:sz w:val="26"/>
          <w:szCs w:val="26"/>
        </w:rPr>
        <w:t xml:space="preserve"> 236-ФЗ </w:t>
      </w:r>
      <w:r w:rsidR="00D3782A" w:rsidRPr="009D250F">
        <w:rPr>
          <w:rFonts w:ascii="Times New Roman" w:hAnsi="Times New Roman" w:cs="Times New Roman"/>
          <w:sz w:val="26"/>
          <w:szCs w:val="26"/>
        </w:rPr>
        <w:t>«</w:t>
      </w:r>
      <w:r w:rsidR="002104F0" w:rsidRPr="009D250F">
        <w:rPr>
          <w:rFonts w:ascii="Times New Roman" w:hAnsi="Times New Roman" w:cs="Times New Roman"/>
          <w:sz w:val="26"/>
          <w:szCs w:val="26"/>
        </w:rPr>
        <w:t xml:space="preserve">О внесении изменений в Трудовой кодекс Российской Федерации и статью 1 Федерального закона </w:t>
      </w:r>
      <w:r w:rsidR="00D3782A" w:rsidRPr="009D250F">
        <w:rPr>
          <w:rFonts w:ascii="Times New Roman" w:hAnsi="Times New Roman" w:cs="Times New Roman"/>
          <w:sz w:val="26"/>
          <w:szCs w:val="26"/>
        </w:rPr>
        <w:t>«</w:t>
      </w:r>
      <w:r w:rsidR="002104F0" w:rsidRPr="009D250F">
        <w:rPr>
          <w:rFonts w:ascii="Times New Roman" w:hAnsi="Times New Roman" w:cs="Times New Roman"/>
          <w:sz w:val="26"/>
          <w:szCs w:val="26"/>
        </w:rPr>
        <w:t>О техническом регулировании</w:t>
      </w:r>
      <w:r w:rsidR="00D3782A" w:rsidRPr="009D250F">
        <w:rPr>
          <w:rFonts w:ascii="Times New Roman" w:hAnsi="Times New Roman" w:cs="Times New Roman"/>
          <w:sz w:val="26"/>
          <w:szCs w:val="26"/>
        </w:rPr>
        <w:t>»</w:t>
      </w:r>
      <w:r w:rsidR="002104F0" w:rsidRPr="009D250F">
        <w:rPr>
          <w:rFonts w:ascii="Times New Roman" w:hAnsi="Times New Roman" w:cs="Times New Roman"/>
          <w:sz w:val="26"/>
          <w:szCs w:val="26"/>
        </w:rPr>
        <w:t xml:space="preserve"> (Собрание законодательства </w:t>
      </w:r>
      <w:r w:rsidR="002104F0" w:rsidRPr="009D250F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2012, </w:t>
      </w:r>
      <w:r w:rsidR="00D3782A" w:rsidRPr="009D250F">
        <w:rPr>
          <w:rFonts w:ascii="Times New Roman" w:hAnsi="Times New Roman" w:cs="Times New Roman"/>
          <w:sz w:val="26"/>
          <w:szCs w:val="26"/>
        </w:rPr>
        <w:t>№</w:t>
      </w:r>
      <w:r w:rsidR="002104F0" w:rsidRPr="009D250F">
        <w:rPr>
          <w:rFonts w:ascii="Times New Roman" w:hAnsi="Times New Roman" w:cs="Times New Roman"/>
          <w:sz w:val="26"/>
          <w:szCs w:val="26"/>
        </w:rPr>
        <w:t xml:space="preserve"> 50, ст. 6959) признать утратившим силу.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Статья 4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D250F">
        <w:rPr>
          <w:rFonts w:ascii="Times New Roman" w:hAnsi="Times New Roman" w:cs="Times New Roman"/>
          <w:sz w:val="26"/>
          <w:szCs w:val="26"/>
        </w:rPr>
        <w:t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</w:t>
      </w:r>
      <w:proofErr w:type="gramEnd"/>
      <w:r w:rsidRPr="009D250F">
        <w:rPr>
          <w:rFonts w:ascii="Times New Roman" w:hAnsi="Times New Roman" w:cs="Times New Roman"/>
          <w:sz w:val="26"/>
          <w:szCs w:val="26"/>
        </w:rPr>
        <w:t xml:space="preserve"> собственности или муниципальной собственности.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D250F">
        <w:rPr>
          <w:rFonts w:ascii="Times New Roman" w:hAnsi="Times New Roman" w:cs="Times New Roman"/>
          <w:sz w:val="26"/>
          <w:szCs w:val="26"/>
        </w:rPr>
        <w:t xml:space="preserve">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</w:t>
      </w:r>
      <w:hyperlink r:id="rId17" w:history="1">
        <w:r w:rsidRPr="009D250F">
          <w:rPr>
            <w:rFonts w:ascii="Times New Roman" w:hAnsi="Times New Roman" w:cs="Times New Roman"/>
            <w:sz w:val="26"/>
            <w:szCs w:val="26"/>
          </w:rPr>
          <w:t>частью 7 статьи 11</w:t>
        </w:r>
      </w:hyperlink>
      <w:r w:rsidRPr="009D250F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года </w:t>
      </w:r>
      <w:r w:rsidR="00D3782A" w:rsidRPr="009D250F">
        <w:rPr>
          <w:rFonts w:ascii="Times New Roman" w:hAnsi="Times New Roman" w:cs="Times New Roman"/>
          <w:sz w:val="26"/>
          <w:szCs w:val="26"/>
        </w:rPr>
        <w:t>№</w:t>
      </w:r>
      <w:r w:rsidRPr="009D250F">
        <w:rPr>
          <w:rFonts w:ascii="Times New Roman" w:hAnsi="Times New Roman" w:cs="Times New Roman"/>
          <w:sz w:val="26"/>
          <w:szCs w:val="26"/>
        </w:rPr>
        <w:t xml:space="preserve"> 273-ФЗ </w:t>
      </w:r>
      <w:r w:rsidR="00D3782A" w:rsidRPr="009D250F">
        <w:rPr>
          <w:rFonts w:ascii="Times New Roman" w:hAnsi="Times New Roman" w:cs="Times New Roman"/>
          <w:sz w:val="26"/>
          <w:szCs w:val="26"/>
        </w:rPr>
        <w:t>«</w:t>
      </w:r>
      <w:r w:rsidRPr="009D250F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D3782A" w:rsidRPr="009D250F">
        <w:rPr>
          <w:rFonts w:ascii="Times New Roman" w:hAnsi="Times New Roman" w:cs="Times New Roman"/>
          <w:sz w:val="26"/>
          <w:szCs w:val="26"/>
        </w:rPr>
        <w:t>»</w:t>
      </w:r>
      <w:r w:rsidRPr="009D250F">
        <w:rPr>
          <w:rFonts w:ascii="Times New Roman" w:hAnsi="Times New Roman" w:cs="Times New Roman"/>
          <w:sz w:val="26"/>
          <w:szCs w:val="26"/>
        </w:rPr>
        <w:t xml:space="preserve"> (в редакции настоящего Федерального закона), в течение одного года со дня вступления в силу настоящего Федерального закона.</w:t>
      </w:r>
      <w:proofErr w:type="gramEnd"/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Статья 5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Настоящий Федеральный закон вступает в силу с 1 июля 2016 года.</w:t>
      </w:r>
    </w:p>
    <w:p w:rsidR="002104F0" w:rsidRPr="009D250F" w:rsidRDefault="002104F0" w:rsidP="00AB40F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Президент</w:t>
      </w:r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2104F0" w:rsidRPr="009D250F" w:rsidRDefault="002104F0" w:rsidP="00AB40FF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В.ПУТИН</w:t>
      </w:r>
    </w:p>
    <w:p w:rsidR="002104F0" w:rsidRPr="009D250F" w:rsidRDefault="002104F0" w:rsidP="00AB40F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2104F0" w:rsidRPr="009D250F" w:rsidRDefault="002104F0" w:rsidP="00AB40F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2 мая 2015 года</w:t>
      </w:r>
    </w:p>
    <w:p w:rsidR="002104F0" w:rsidRPr="009D250F" w:rsidRDefault="00D3782A" w:rsidP="00AB40F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D250F">
        <w:rPr>
          <w:rFonts w:ascii="Times New Roman" w:hAnsi="Times New Roman" w:cs="Times New Roman"/>
          <w:sz w:val="26"/>
          <w:szCs w:val="26"/>
        </w:rPr>
        <w:t>№</w:t>
      </w:r>
      <w:r w:rsidR="002104F0" w:rsidRPr="009D250F">
        <w:rPr>
          <w:rFonts w:ascii="Times New Roman" w:hAnsi="Times New Roman" w:cs="Times New Roman"/>
          <w:sz w:val="26"/>
          <w:szCs w:val="26"/>
        </w:rPr>
        <w:t xml:space="preserve"> 122-ФЗ</w:t>
      </w:r>
    </w:p>
    <w:p w:rsidR="002104F0" w:rsidRPr="009D250F" w:rsidRDefault="002104F0" w:rsidP="00AB40F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2104F0" w:rsidRPr="00AB40FF" w:rsidRDefault="002104F0" w:rsidP="00AB40FF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04F0" w:rsidRDefault="00210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B6F" w:rsidRDefault="00AF1B6F"/>
    <w:sectPr w:rsidR="00AF1B6F" w:rsidSect="00033D8C">
      <w:headerReference w:type="defaul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7B" w:rsidRDefault="00A5767B" w:rsidP="00033D8C">
      <w:pPr>
        <w:spacing w:after="0" w:line="240" w:lineRule="auto"/>
      </w:pPr>
      <w:r>
        <w:separator/>
      </w:r>
    </w:p>
  </w:endnote>
  <w:endnote w:type="continuationSeparator" w:id="0">
    <w:p w:rsidR="00A5767B" w:rsidRDefault="00A5767B" w:rsidP="0003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7B" w:rsidRDefault="00A5767B" w:rsidP="00033D8C">
      <w:pPr>
        <w:spacing w:after="0" w:line="240" w:lineRule="auto"/>
      </w:pPr>
      <w:r>
        <w:separator/>
      </w:r>
    </w:p>
  </w:footnote>
  <w:footnote w:type="continuationSeparator" w:id="0">
    <w:p w:rsidR="00A5767B" w:rsidRDefault="00A5767B" w:rsidP="00033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19131"/>
      <w:docPartObj>
        <w:docPartGallery w:val="Page Numbers (Top of Page)"/>
        <w:docPartUnique/>
      </w:docPartObj>
    </w:sdtPr>
    <w:sdtEndPr/>
    <w:sdtContent>
      <w:p w:rsidR="00033D8C" w:rsidRDefault="00033D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50F">
          <w:rPr>
            <w:noProof/>
          </w:rPr>
          <w:t>3</w:t>
        </w:r>
        <w:r>
          <w:fldChar w:fldCharType="end"/>
        </w:r>
      </w:p>
    </w:sdtContent>
  </w:sdt>
  <w:p w:rsidR="00033D8C" w:rsidRDefault="00033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F0"/>
    <w:rsid w:val="00033D8C"/>
    <w:rsid w:val="001022DC"/>
    <w:rsid w:val="002104F0"/>
    <w:rsid w:val="00233E0B"/>
    <w:rsid w:val="007548D8"/>
    <w:rsid w:val="009D250F"/>
    <w:rsid w:val="00A5767B"/>
    <w:rsid w:val="00AB40FF"/>
    <w:rsid w:val="00AF1B6F"/>
    <w:rsid w:val="00D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D8C"/>
  </w:style>
  <w:style w:type="paragraph" w:styleId="a5">
    <w:name w:val="footer"/>
    <w:basedOn w:val="a"/>
    <w:link w:val="a6"/>
    <w:uiPriority w:val="99"/>
    <w:unhideWhenUsed/>
    <w:rsid w:val="0003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D8C"/>
  </w:style>
  <w:style w:type="paragraph" w:styleId="a5">
    <w:name w:val="footer"/>
    <w:basedOn w:val="a"/>
    <w:link w:val="a6"/>
    <w:uiPriority w:val="99"/>
    <w:unhideWhenUsed/>
    <w:rsid w:val="0003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49C6CA8E1CFA17C378E7284E99B92E4AD68E94667C8F86985F4B18A2675D12335B38D99E90X0f6M" TargetMode="External"/><Relationship Id="rId13" Type="http://schemas.openxmlformats.org/officeDocument/2006/relationships/hyperlink" Target="consultantplus://offline/ref=9F49C6CA8E1CFA17C378E7284E99B92E4AD68B9563798F86985F4B18A2X6f7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49C6CA8E1CFA17C378E7284E99B92E4AD68E94667C8F86985F4B18A2X6f7M" TargetMode="External"/><Relationship Id="rId12" Type="http://schemas.openxmlformats.org/officeDocument/2006/relationships/hyperlink" Target="consultantplus://offline/ref=9F49C6CA8E1CFA17C378E7284E99B92E4AD68E94667C8F86985F4B18A2X6f7M" TargetMode="External"/><Relationship Id="rId17" Type="http://schemas.openxmlformats.org/officeDocument/2006/relationships/hyperlink" Target="consultantplus://offline/ref=9F49C6CA8E1CFA17C378E7284E99B92E4AD68E9B617B8F86985F4B18A2675D12335B38D0X9f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49C6CA8E1CFA17C378E7284E99B92E4ADC8797617C8F86985F4B18A2675D12335B38D99794014FXAf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49C6CA8E1CFA17C378E7284E99B92E4AD68E94667C8F86985F4B18A2675D12335B38D99F90X0f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49C6CA8E1CFA17C378E7284E99B92E4AD68B9563798F86985F4B18A2675D12335B38D997940846XAfAM" TargetMode="External"/><Relationship Id="rId10" Type="http://schemas.openxmlformats.org/officeDocument/2006/relationships/hyperlink" Target="consultantplus://offline/ref=9F49C6CA8E1CFA17C378E7284E99B92E4AD68E94667C8F86985F4B18A2675D12335B38D99F90X0f4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9C6CA8E1CFA17C378E7284E99B92E4AD68E94667C8F86985F4B18A2675D12335B38D99F90X0f2M" TargetMode="External"/><Relationship Id="rId14" Type="http://schemas.openxmlformats.org/officeDocument/2006/relationships/hyperlink" Target="consultantplus://offline/ref=9F49C6CA8E1CFA17C378E7284E99B92E4AD68B9563798F86985F4B18A2675D12335B38D99794034FXA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2016-05-26T12:31:00Z</dcterms:created>
  <dcterms:modified xsi:type="dcterms:W3CDTF">2016-06-01T12:28:00Z</dcterms:modified>
</cp:coreProperties>
</file>