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14:textId="77777777" w14:paraId="7693E298" w:rsidRDefault="00EB6424" w:rsidP="00E36A31" w:rsidR="00EB6424" w:rsidRPr="008F6CFF">
      <w:pPr>
        <w:ind w:hanging="1" w:left="7655"/>
        <w:rPr>
          <w:sz w:val="26"/>
          <w:szCs w:val="26"/>
        </w:rPr>
      </w:pPr>
      <w:bookmarkStart w:name="_GoBack" w:id="0"/>
      <w:bookmarkEnd w:id="0"/>
      <w:r w:rsidRPr="008F6CFF">
        <w:rPr>
          <w:sz w:val="26"/>
          <w:szCs w:val="26"/>
        </w:rPr>
        <w:t xml:space="preserve">Приложение 1</w:t>
      </w:r>
    </w:p>
    <w:p w14:textId="77777777" w14:paraId="2268E46C" w:rsidRDefault="00EB6424" w:rsidP="00E36A31" w:rsidR="00EB6424">
      <w:pPr>
        <w:ind w:hanging="1" w:left="7655"/>
        <w:jc w:val="both"/>
        <w:rPr>
          <w:sz w:val="26"/>
          <w:szCs w:val="26"/>
        </w:rPr>
      </w:pPr>
      <w:r w:rsidRPr="008F6CFF">
        <w:rPr>
          <w:sz w:val="26"/>
          <w:szCs w:val="26"/>
        </w:rPr>
        <w:t xml:space="preserve">к </w:t>
      </w:r>
      <w:r w:rsidR="008F6CFF" w:rsidRPr="008F6CFF">
        <w:rPr>
          <w:sz w:val="26"/>
          <w:szCs w:val="26"/>
        </w:rPr>
        <w:t xml:space="preserve">Правилам приема в Национальный исследовательский университет «Высшая школа экономики» на обучение по образовательным программам высшего образования – программам бакалавриата по очно-заочной и заочной формам обучения для лиц, имею</w:t>
      </w:r>
      <w:r w:rsidR="00050B81">
        <w:rPr>
          <w:sz w:val="26"/>
          <w:szCs w:val="26"/>
        </w:rPr>
        <w:t xml:space="preserve">щих среднее профессиональное или</w:t>
      </w:r>
      <w:r w:rsidR="008F6CFF" w:rsidRPr="008F6CFF">
        <w:rPr>
          <w:sz w:val="26"/>
          <w:szCs w:val="26"/>
        </w:rPr>
        <w:t xml:space="preserve"> высшее образование</w:t>
      </w:r>
    </w:p>
    <w:p w14:textId="77777777" w14:paraId="2D0FB8CF" w:rsidRDefault="008F6CFF" w:rsidP="008F6CFF" w:rsidR="008F6CFF" w:rsidRPr="008F6CFF">
      <w:pPr>
        <w:ind w:left="7655"/>
        <w:jc w:val="both"/>
        <w:rPr>
          <w:b/>
          <w:sz w:val="26"/>
          <w:szCs w:val="26"/>
        </w:rPr>
      </w:pPr>
    </w:p>
    <w:p w14:textId="77777777" w14:paraId="4F31B22B" w:rsidRDefault="009C4624" w:rsidP="00E6048E" w:rsidR="009C46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</w:t>
      </w:r>
    </w:p>
    <w:p w14:textId="77777777" w14:paraId="408CF4B6" w:rsidRDefault="00050B81" w:rsidP="00BE5489" w:rsidR="00BE5489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образовательных программ</w:t>
      </w:r>
      <w:r w:rsidR="008D3475" w:rsidRPr="008D347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высшего образования – программ</w:t>
      </w:r>
      <w:r w:rsidR="008D3475" w:rsidRPr="008D3475">
        <w:rPr>
          <w:b/>
          <w:bCs/>
          <w:sz w:val="26"/>
          <w:szCs w:val="26"/>
        </w:rPr>
        <w:t xml:space="preserve"> бакалавриата по очно-заочной и заочной формам обучения</w:t>
      </w:r>
      <w:r w:rsidR="009C4624">
        <w:rPr>
          <w:b/>
          <w:sz w:val="26"/>
          <w:szCs w:val="26"/>
        </w:rPr>
        <w:t xml:space="preserve">, по которым проводится прием в НИУ ВШЭ</w:t>
      </w:r>
      <w:r w:rsidR="001C4729">
        <w:rPr>
          <w:b/>
          <w:sz w:val="26"/>
          <w:szCs w:val="26"/>
        </w:rPr>
        <w:t xml:space="preserve"> (г. Москва)</w:t>
      </w:r>
      <w:r w:rsidR="009C4624">
        <w:rPr>
          <w:b/>
          <w:sz w:val="26"/>
          <w:szCs w:val="26"/>
        </w:rPr>
        <w:t xml:space="preserve">, состав вступительных испытаний, </w:t>
      </w:r>
    </w:p>
    <w:p w14:textId="77777777" w14:paraId="7A94C2D4" w:rsidRDefault="009C4624" w:rsidP="00BE5489" w:rsidR="00F11C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минимальные баллы для поступающих </w:t>
      </w:r>
    </w:p>
    <w:p w14:textId="77777777" w14:paraId="3803419E" w:rsidRDefault="005431D5" w:rsidP="009C4624" w:rsidR="005431D5" w:rsidRPr="009C4624">
      <w:pPr>
        <w:jc w:val="center"/>
        <w:rPr>
          <w:b/>
          <w:sz w:val="26"/>
          <w:szCs w:val="26"/>
        </w:rPr>
      </w:pPr>
    </w:p>
    <w:p w14:textId="77777777" w14:paraId="6FF914F3" w:rsidRDefault="000701AB" w:rsidP="00DD49DA" w:rsidR="000701AB"/>
    <w:tbl>
      <w:tblPr>
        <w:tblW w:type="pct" w:w="500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000" w:noVBand="0" w:noHBand="0" w:lastColumn="0" w:firstColumn="0" w:lastRow="0" w:firstRow="0"/>
      </w:tblPr>
      <w:tblGrid>
        <w:gridCol w:w="325"/>
        <w:gridCol w:w="1519"/>
        <w:gridCol w:w="1175"/>
        <w:gridCol w:w="1451"/>
        <w:gridCol w:w="942"/>
        <w:gridCol w:w="1508"/>
        <w:gridCol w:w="1476"/>
        <w:gridCol w:w="1431"/>
        <w:gridCol w:w="1440"/>
        <w:gridCol w:w="1350"/>
        <w:gridCol w:w="1660"/>
      </w:tblGrid>
      <w:tr w14:textId="77777777" w14:paraId="2BD983F4" w:rsidTr="00704C58" w:rsidR="00BA38F0" w:rsidRPr="00704C58">
        <w:trPr>
          <w:tblHeader/>
        </w:trPr>
        <w:tc>
          <w:tcPr>
            <w:tcW w:type="pct" w:w="104"/>
            <w:vMerge w:val="restart"/>
            <w:vAlign w:val="center"/>
          </w:tcPr>
          <w:p w14:textId="77777777" w14:paraId="41A5A437" w:rsidRDefault="008D3475" w:rsidP="0048541E" w:rsidR="008D3475" w:rsidRPr="00704C58">
            <w:pPr>
              <w:ind w:right="-84" w:left="-77"/>
              <w:jc w:val="center"/>
              <w:rPr>
                <w:b/>
                <w:spacing w:val="-14"/>
              </w:rPr>
            </w:pPr>
            <w:r w:rsidRPr="00C72AF2">
              <w:rPr>
                <w:b/>
                <w:spacing w:val="-14"/>
              </w:rPr>
              <w:t xml:space="preserve">№</w:t>
            </w:r>
          </w:p>
        </w:tc>
        <w:tc>
          <w:tcPr>
            <w:tcW w:type="pct" w:w="486"/>
          </w:tcPr>
          <w:p w14:textId="77777777" w14:paraId="0A99A83A" w:rsidRDefault="008D3475" w:rsidP="00BA4410" w:rsidR="008D3475" w:rsidRPr="00704C58">
            <w:pPr>
              <w:ind w:right="-84" w:left="-77"/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1</w:t>
            </w:r>
          </w:p>
        </w:tc>
        <w:tc>
          <w:tcPr>
            <w:tcW w:type="pct" w:w="375"/>
          </w:tcPr>
          <w:p w14:textId="77777777" w14:paraId="43D76F2B" w:rsidRDefault="008D3475" w:rsidP="00BA4410" w:rsidR="008D3475" w:rsidRPr="00704C58">
            <w:pPr>
              <w:ind w:right="-84" w:left="-77"/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2</w:t>
            </w:r>
          </w:p>
        </w:tc>
        <w:tc>
          <w:tcPr>
            <w:tcW w:type="pct" w:w="464"/>
          </w:tcPr>
          <w:p w14:textId="77777777" w14:paraId="3AD0A401" w:rsidRDefault="008D3475" w:rsidP="00C06752" w:rsidR="008D3475" w:rsidRPr="00704C58">
            <w:pPr>
              <w:ind w:right="-13" w:left="-86"/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3</w:t>
            </w:r>
          </w:p>
        </w:tc>
        <w:tc>
          <w:tcPr>
            <w:tcW w:type="pct" w:w="301"/>
          </w:tcPr>
          <w:p w14:textId="77777777" w14:paraId="71309CF7" w:rsidRDefault="008D3475" w:rsidP="008F6CFF" w:rsidR="008D3475" w:rsidRPr="00704C58">
            <w:pPr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4</w:t>
            </w:r>
          </w:p>
        </w:tc>
        <w:tc>
          <w:tcPr>
            <w:tcW w:type="pct" w:w="483"/>
          </w:tcPr>
          <w:p w14:textId="77777777" w14:paraId="7102B16E" w:rsidRDefault="008D3475" w:rsidP="001778A1" w:rsidR="008D3475" w:rsidRPr="00704C58">
            <w:pPr>
              <w:ind w:right="-80" w:left="-113"/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5</w:t>
            </w:r>
          </w:p>
        </w:tc>
        <w:tc>
          <w:tcPr>
            <w:tcW w:type="pct" w:w="942"/>
          </w:tcPr>
          <w:p w14:textId="77777777" w14:paraId="0F5DB2FD" w:rsidRDefault="008D3475" w:rsidP="00516201" w:rsidR="008D3475" w:rsidRPr="00704C58">
            <w:pPr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6</w:t>
            </w:r>
          </w:p>
        </w:tc>
        <w:tc>
          <w:tcPr>
            <w:tcW w:type="pct" w:w="458"/>
          </w:tcPr>
          <w:p w14:textId="77777777" w14:paraId="18A8484A" w:rsidRDefault="008D3475" w:rsidP="00F4118A" w:rsidR="008D3475" w:rsidRPr="00704C58">
            <w:pPr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7</w:t>
            </w:r>
          </w:p>
        </w:tc>
        <w:tc>
          <w:tcPr>
            <w:tcW w:type="pct" w:w="495"/>
          </w:tcPr>
          <w:p w14:textId="77777777" w14:paraId="0AE9F117" w:rsidRDefault="008D3475" w:rsidP="00F4118A" w:rsidR="008D3475" w:rsidRPr="00704C58">
            <w:pPr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8</w:t>
            </w:r>
          </w:p>
        </w:tc>
        <w:tc>
          <w:tcPr>
            <w:tcW w:type="pct" w:w="437"/>
          </w:tcPr>
          <w:p w14:textId="77777777" w14:paraId="4BD2A74B" w:rsidRDefault="008D3475" w:rsidP="00F4118A" w:rsidR="008D3475" w:rsidRPr="00704C58">
            <w:pPr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9</w:t>
            </w:r>
          </w:p>
        </w:tc>
        <w:tc>
          <w:tcPr>
            <w:tcW w:type="pct" w:w="455"/>
          </w:tcPr>
          <w:p w14:textId="77777777" w14:paraId="6B68BAF7" w:rsidRDefault="008D3475" w:rsidP="00F4118A" w:rsidR="008D3475" w:rsidRPr="00704C58">
            <w:pPr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10</w:t>
            </w:r>
          </w:p>
        </w:tc>
      </w:tr>
      <w:tr w14:textId="77777777" w14:paraId="7B7E8177" w:rsidTr="00704C58" w:rsidR="00BA38F0" w:rsidRPr="00704C58">
        <w:trPr>
          <w:tblHeader/>
        </w:trPr>
        <w:tc>
          <w:tcPr>
            <w:tcW w:type="pct" w:w="104"/>
            <w:vMerge/>
          </w:tcPr>
          <w:p w14:textId="77777777" w14:paraId="52A7E29C" w:rsidRDefault="008D3475" w:rsidP="00BA4410" w:rsidR="008D3475" w:rsidRPr="00704C58">
            <w:pPr>
              <w:ind w:right="-84" w:left="-77"/>
              <w:jc w:val="center"/>
              <w:rPr>
                <w:b/>
                <w:spacing w:val="-14"/>
              </w:rPr>
            </w:pPr>
          </w:p>
        </w:tc>
        <w:tc>
          <w:tcPr>
            <w:tcW w:type="pct" w:w="486"/>
          </w:tcPr>
          <w:p w14:textId="77777777" w14:paraId="0DAD52A4" w:rsidRDefault="008D3475" w:rsidP="00BA4410" w:rsidR="008D3475" w:rsidRPr="00704C58">
            <w:pPr>
              <w:ind w:right="-84" w:left="-77"/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Наименование структурного подразделения</w:t>
            </w:r>
          </w:p>
        </w:tc>
        <w:tc>
          <w:tcPr>
            <w:tcW w:type="pct" w:w="375"/>
          </w:tcPr>
          <w:p w14:textId="77777777" w14:paraId="4D481A7F" w:rsidRDefault="008D3475" w:rsidP="00BA4410" w:rsidR="008D3475" w:rsidRPr="00704C58">
            <w:pPr>
              <w:ind w:right="-84" w:left="-77"/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Код и</w:t>
            </w:r>
          </w:p>
          <w:p w14:textId="77777777" w14:paraId="622D4776" w:rsidRDefault="008D3475" w:rsidP="009C4624" w:rsidR="008D3475" w:rsidRPr="00704C58">
            <w:pPr>
              <w:ind w:right="-84" w:left="-77"/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направление подготовки  в соответствии с лицензией</w:t>
            </w:r>
          </w:p>
        </w:tc>
        <w:tc>
          <w:tcPr>
            <w:tcW w:type="pct" w:w="464"/>
          </w:tcPr>
          <w:p w14:textId="77777777" w14:paraId="7E1B6516" w:rsidRDefault="008D3475" w:rsidP="00C06752" w:rsidR="008D3475" w:rsidRPr="00704C58">
            <w:pPr>
              <w:ind w:right="-13" w:left="-86"/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Наименование</w:t>
            </w:r>
          </w:p>
          <w:p w14:textId="77777777" w14:paraId="7C01FA6B" w:rsidRDefault="008D3475" w:rsidP="00C06752" w:rsidR="008D3475" w:rsidRPr="00704C58">
            <w:pPr>
              <w:ind w:right="-13" w:left="-86"/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образовательной </w:t>
            </w:r>
          </w:p>
          <w:p w14:textId="77777777" w14:paraId="72F0DDC5" w:rsidRDefault="008D3475" w:rsidP="00C06752" w:rsidR="008D3475" w:rsidRPr="00704C58">
            <w:pPr>
              <w:ind w:right="-13" w:left="-86"/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программы</w:t>
            </w:r>
          </w:p>
        </w:tc>
        <w:tc>
          <w:tcPr>
            <w:tcW w:type="pct" w:w="301"/>
          </w:tcPr>
          <w:p w14:textId="77777777" w14:paraId="1D78B4FF" w:rsidRDefault="008D3475" w:rsidP="008F6CFF" w:rsidR="008D3475" w:rsidRPr="00704C58">
            <w:pPr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Форма обучения</w:t>
            </w:r>
          </w:p>
          <w:p w14:textId="77777777" w14:paraId="3AC459CD" w:rsidRDefault="008D3475" w:rsidP="008F6CFF" w:rsidR="008D3475" w:rsidRPr="00704C58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483"/>
          </w:tcPr>
          <w:p w14:textId="77777777" w14:paraId="19B5EC09" w:rsidRDefault="008D3475" w:rsidP="001778A1" w:rsidR="008D3475" w:rsidRPr="00704C58">
            <w:pPr>
              <w:ind w:right="-80" w:left="-113"/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Уровень</w:t>
            </w:r>
          </w:p>
          <w:p w14:textId="77777777" w14:paraId="732CD196" w:rsidRDefault="008D3475" w:rsidP="001778A1" w:rsidR="008D3475" w:rsidRPr="00704C58">
            <w:pPr>
              <w:ind w:right="-80" w:left="-113"/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базового </w:t>
            </w:r>
          </w:p>
          <w:p w14:textId="77777777" w14:paraId="197149CD" w:rsidRDefault="008D3475" w:rsidP="001778A1" w:rsidR="008D3475" w:rsidRPr="00704C58">
            <w:pPr>
              <w:ind w:right="-80" w:left="-113"/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образования</w:t>
            </w:r>
          </w:p>
          <w:p w14:textId="77777777" w14:paraId="2A28FCF0" w:rsidRDefault="008D3475" w:rsidP="001778A1" w:rsidR="008D3475" w:rsidRPr="00704C58">
            <w:pPr>
              <w:ind w:right="-80" w:left="-113"/>
              <w:jc w:val="center"/>
              <w:rPr>
                <w:b/>
                <w:spacing w:val="-14"/>
              </w:rPr>
            </w:pPr>
          </w:p>
        </w:tc>
        <w:tc>
          <w:tcPr>
            <w:tcW w:type="pct" w:w="942"/>
          </w:tcPr>
          <w:p w14:textId="77777777" w14:paraId="017C5743" w:rsidRDefault="008D3475" w:rsidP="00516201" w:rsidR="008D3475" w:rsidRPr="00704C58">
            <w:pPr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Перечень </w:t>
            </w:r>
          </w:p>
          <w:p w14:textId="1C6395DC" w14:paraId="1A2C512D" w:rsidRDefault="008D3475" w:rsidP="00516201" w:rsidR="008D3475" w:rsidRPr="00704C58">
            <w:pPr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вступительных испытаний</w:t>
            </w:r>
            <w:r w:rsidR="00892CDA" w:rsidRPr="00704C58">
              <w:rPr>
                <w:rStyle w:val="a4"/>
                <w:b/>
                <w:spacing w:val="-14"/>
              </w:rPr>
              <w:footnoteReference w:id="1"/>
            </w:r>
            <w:r w:rsidR="00892CDA" w:rsidRPr="00704C58">
              <w:rPr>
                <w:b/>
                <w:spacing w:val="-14"/>
              </w:rPr>
              <w:t xml:space="preserve"> и их приоритетность </w:t>
            </w:r>
            <w:r w:rsidRPr="00704C58">
              <w:rPr>
                <w:b/>
                <w:spacing w:val="-14"/>
              </w:rPr>
              <w:t xml:space="preserve"> </w:t>
            </w:r>
          </w:p>
          <w:p w14:textId="77777777" w14:paraId="3132E8CB" w:rsidRDefault="008D3475" w:rsidP="00516201" w:rsidR="008D3475" w:rsidRPr="00704C58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458"/>
          </w:tcPr>
          <w:p w14:textId="77777777" w14:paraId="091970A1" w:rsidRDefault="008D3475" w:rsidP="00F4118A" w:rsidR="008D3475" w:rsidRPr="00704C58">
            <w:pPr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Форма проведения вступительных испытаний</w:t>
            </w:r>
          </w:p>
          <w:p w14:textId="77777777" w14:paraId="30028726" w:rsidRDefault="008D3475" w:rsidP="00D725FA" w:rsidR="008D3475" w:rsidRPr="00704C58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495"/>
          </w:tcPr>
          <w:p w14:textId="3A80D38E" w14:paraId="6C0796E7" w:rsidRDefault="008D3475" w:rsidP="00F4118A" w:rsidR="00892CDA" w:rsidRPr="00704C58">
            <w:pPr>
              <w:jc w:val="center"/>
              <w:rPr>
                <w:b/>
                <w:spacing w:val="-14"/>
              </w:rPr>
            </w:pPr>
            <w:proofErr w:type="spellStart"/>
            <w:proofErr w:type="gramStart"/>
            <w:r w:rsidRPr="00704C58">
              <w:rPr>
                <w:b/>
                <w:spacing w:val="-14"/>
              </w:rPr>
              <w:t xml:space="preserve">Минималь-ный</w:t>
            </w:r>
            <w:proofErr w:type="spellEnd"/>
            <w:proofErr w:type="gramEnd"/>
            <w:r w:rsidR="005B44D6" w:rsidRPr="00704C58">
              <w:rPr>
                <w:b/>
                <w:spacing w:val="-14"/>
              </w:rPr>
              <w:t xml:space="preserve">-</w:t>
            </w:r>
          </w:p>
          <w:p w14:textId="77777777" w14:paraId="7A351928" w:rsidRDefault="00892CDA" w:rsidP="00F4118A" w:rsidR="008D3475" w:rsidRPr="00704C58">
            <w:pPr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максимальный </w:t>
            </w:r>
          </w:p>
          <w:p w14:textId="77777777" w14:paraId="62131814" w:rsidRDefault="008D3475" w:rsidP="00F4118A" w:rsidR="008D3475" w:rsidRPr="00704C58">
            <w:pPr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 балл</w:t>
            </w:r>
          </w:p>
          <w:p w14:textId="77777777" w14:paraId="118F9D8C" w:rsidRDefault="008D3475" w:rsidP="000948E8" w:rsidR="008D3475" w:rsidRPr="00704C58">
            <w:pPr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(в 100-балльной системе оценивания)</w:t>
            </w:r>
          </w:p>
        </w:tc>
        <w:tc>
          <w:tcPr>
            <w:tcW w:type="pct" w:w="437"/>
          </w:tcPr>
          <w:p w14:textId="0570EEEF" w14:paraId="4D9BB503" w:rsidRDefault="008D3475" w:rsidP="00F4118A" w:rsidR="008D3475" w:rsidRPr="00704C58">
            <w:pPr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Минимальное количество </w:t>
            </w:r>
            <w:r w:rsidR="00661CA2">
              <w:rPr>
                <w:b/>
                <w:spacing w:val="-14"/>
              </w:rPr>
              <w:t xml:space="preserve">поступающих</w:t>
            </w:r>
            <w:r w:rsidR="00661CA2" w:rsidRPr="00704C58">
              <w:rPr>
                <w:b/>
                <w:spacing w:val="-14"/>
              </w:rPr>
              <w:t xml:space="preserve"> </w:t>
            </w:r>
            <w:r w:rsidRPr="00704C58">
              <w:rPr>
                <w:b/>
                <w:spacing w:val="-14"/>
              </w:rPr>
              <w:t xml:space="preserve">в группе для открытия программы</w:t>
            </w:r>
          </w:p>
        </w:tc>
        <w:tc>
          <w:tcPr>
            <w:tcW w:type="pct" w:w="455"/>
          </w:tcPr>
          <w:p w14:textId="77777777" w14:paraId="697C13EC" w:rsidRDefault="008D3475" w:rsidP="00F4118A" w:rsidR="008D3475" w:rsidRPr="00704C58">
            <w:pPr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Адреса приема документов,</w:t>
            </w:r>
          </w:p>
          <w:p w14:textId="77777777" w14:paraId="58152AC9" w:rsidRDefault="008D3475" w:rsidP="009C4624" w:rsidR="008D3475" w:rsidRPr="00704C58">
            <w:pPr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электронная</w:t>
            </w:r>
          </w:p>
          <w:p w14:textId="77777777" w14:paraId="3F1749FF" w:rsidRDefault="008D3475" w:rsidP="009C4624" w:rsidR="008D3475" w:rsidRPr="00704C58">
            <w:pPr>
              <w:jc w:val="center"/>
              <w:rPr>
                <w:b/>
                <w:spacing w:val="-14"/>
              </w:rPr>
            </w:pPr>
            <w:r w:rsidRPr="00704C58">
              <w:rPr>
                <w:b/>
                <w:spacing w:val="-14"/>
              </w:rPr>
              <w:t xml:space="preserve">почты</w:t>
            </w:r>
          </w:p>
        </w:tc>
      </w:tr>
      <w:tr w14:textId="77777777" w14:paraId="260C39E3" w:rsidTr="00704C58" w:rsidR="00BA38F0" w:rsidRPr="00C72AF2">
        <w:tc>
          <w:tcPr>
            <w:tcW w:type="pct" w:w="104"/>
            <w:vMerge w:val="restart"/>
          </w:tcPr>
          <w:p w14:textId="77777777" w14:paraId="3F39BD86" w:rsidRDefault="008D3475" w:rsidP="00BA4410" w:rsidR="008D3475" w:rsidRPr="00704C58">
            <w:pPr>
              <w:ind w:right="-84" w:left="-77"/>
              <w:jc w:val="center"/>
              <w:rPr>
                <w:spacing w:val="-14"/>
              </w:rPr>
            </w:pPr>
            <w:r w:rsidRPr="00704C58">
              <w:rPr>
                <w:spacing w:val="-14"/>
              </w:rPr>
              <w:t xml:space="preserve">1.</w:t>
            </w:r>
          </w:p>
        </w:tc>
        <w:tc>
          <w:tcPr>
            <w:tcW w:type="pct" w:w="486"/>
            <w:vMerge w:val="restart"/>
          </w:tcPr>
          <w:p w14:textId="77777777" w14:paraId="25288AEF" w:rsidRDefault="008D3475" w:rsidP="00BA4410" w:rsidR="008D3475" w:rsidRPr="00704C58">
            <w:pPr>
              <w:ind w:right="-84" w:left="-77"/>
              <w:jc w:val="center"/>
              <w:rPr>
                <w:spacing w:val="-14"/>
              </w:rPr>
            </w:pPr>
            <w:r w:rsidRPr="00704C58">
              <w:rPr>
                <w:spacing w:val="-14"/>
              </w:rPr>
              <w:t xml:space="preserve">Институт профессиональной переподготовки специалистов</w:t>
            </w:r>
            <w:r w:rsidR="00440DDF" w:rsidRPr="00704C58">
              <w:rPr>
                <w:spacing w:val="-14"/>
              </w:rPr>
              <w:t xml:space="preserve"> Высшей школы бизнеса</w:t>
            </w:r>
          </w:p>
        </w:tc>
        <w:tc>
          <w:tcPr>
            <w:tcW w:type="pct" w:w="375"/>
            <w:vMerge w:val="restart"/>
          </w:tcPr>
          <w:p w14:textId="77777777" w14:paraId="1F66B0B8" w:rsidRDefault="008D3475" w:rsidP="00BA4410" w:rsidR="008D3475" w:rsidRPr="00704C58">
            <w:pPr>
              <w:ind w:right="-84" w:left="-77"/>
              <w:jc w:val="center"/>
              <w:rPr>
                <w:spacing w:val="-14"/>
              </w:rPr>
            </w:pPr>
            <w:r w:rsidRPr="00704C58">
              <w:rPr>
                <w:spacing w:val="-14"/>
              </w:rPr>
              <w:t xml:space="preserve">38.03.01</w:t>
            </w:r>
          </w:p>
          <w:p w14:textId="77777777" w14:paraId="419637AB" w:rsidRDefault="008D3475" w:rsidP="00BA4410" w:rsidR="008D3475" w:rsidRPr="00704C58">
            <w:pPr>
              <w:ind w:right="-84" w:left="-77"/>
              <w:jc w:val="center"/>
              <w:rPr>
                <w:spacing w:val="-14"/>
              </w:rPr>
            </w:pPr>
            <w:r w:rsidRPr="00704C58">
              <w:rPr>
                <w:spacing w:val="-14"/>
              </w:rPr>
              <w:t xml:space="preserve">Экономика</w:t>
            </w:r>
          </w:p>
        </w:tc>
        <w:tc>
          <w:tcPr>
            <w:tcW w:type="pct" w:w="464"/>
            <w:vMerge w:val="restart"/>
          </w:tcPr>
          <w:p w14:textId="77777777" w14:paraId="3AE27722" w:rsidRDefault="008D3475" w:rsidP="00706534" w:rsidR="008D3475" w:rsidRPr="00704C58">
            <w:pPr>
              <w:jc w:val="center"/>
            </w:pPr>
            <w:r w:rsidRPr="00704C58">
              <w:t xml:space="preserve">Финансовый менеджмент</w:t>
            </w:r>
          </w:p>
        </w:tc>
        <w:tc>
          <w:tcPr>
            <w:tcW w:type="pct" w:w="301"/>
            <w:vMerge w:val="restart"/>
          </w:tcPr>
          <w:p w14:textId="77777777" w14:paraId="1D012F4B" w:rsidRDefault="008D3475" w:rsidP="008F6CFF" w:rsidR="008D3475" w:rsidRPr="00704C58">
            <w:pPr>
              <w:jc w:val="center"/>
              <w:rPr>
                <w:spacing w:val="-14"/>
              </w:rPr>
            </w:pPr>
            <w:r w:rsidRPr="00704C58">
              <w:rPr>
                <w:spacing w:val="-14"/>
              </w:rPr>
              <w:t xml:space="preserve">очно-заочная</w:t>
            </w:r>
          </w:p>
        </w:tc>
        <w:tc>
          <w:tcPr>
            <w:tcW w:type="pct" w:w="483"/>
            <w:vMerge w:val="restart"/>
          </w:tcPr>
          <w:p w14:textId="249DB697" w14:paraId="517FFEDA" w:rsidRDefault="007912DC" w:rsidP="007912DC" w:rsidR="008D3475" w:rsidRPr="00BA38F0">
            <w:pPr>
              <w:ind w:right="-80" w:left="-113"/>
              <w:jc w:val="center"/>
              <w:rPr>
                <w:spacing w:val="-14"/>
              </w:rPr>
            </w:pPr>
            <w:r w:rsidRPr="00704C58">
              <w:rPr>
                <w:spacing w:val="-14"/>
              </w:rPr>
              <w:t xml:space="preserve">среднее </w:t>
            </w:r>
            <w:r w:rsidRPr="00BA38F0">
              <w:rPr>
                <w:spacing w:val="-14"/>
              </w:rPr>
              <w:t xml:space="preserve">профессиональное/ </w:t>
            </w:r>
            <w:r w:rsidR="008D3475" w:rsidRPr="00BA38F0">
              <w:rPr>
                <w:spacing w:val="-14"/>
              </w:rPr>
              <w:t xml:space="preserve">высшее</w:t>
            </w:r>
          </w:p>
        </w:tc>
        <w:tc>
          <w:tcPr>
            <w:tcW w:type="pct" w:w="942"/>
          </w:tcPr>
          <w:p w14:textId="588AE817" w14:paraId="3660CA49" w:rsidRDefault="005B44D6" w:rsidP="007912DC" w:rsidR="00B50494" w:rsidRPr="00BA38F0">
            <w:pPr>
              <w:pStyle w:val="af"/>
              <w:ind w:left="0"/>
              <w:jc w:val="center"/>
              <w:rPr>
                <w:spacing w:val="-14"/>
              </w:rPr>
            </w:pPr>
            <w:r w:rsidRPr="00BA38F0">
              <w:rPr>
                <w:spacing w:val="-14"/>
              </w:rPr>
              <w:t xml:space="preserve">1. </w:t>
            </w:r>
            <w:r w:rsidR="007912DC" w:rsidRPr="00BA38F0">
              <w:rPr>
                <w:spacing w:val="-14"/>
              </w:rPr>
              <w:t xml:space="preserve">обществознание</w:t>
            </w:r>
          </w:p>
        </w:tc>
        <w:tc>
          <w:tcPr>
            <w:tcW w:type="pct" w:w="458"/>
          </w:tcPr>
          <w:p w14:textId="2E281F58" w14:paraId="3A3D2B3C" w:rsidRDefault="005B44D6" w:rsidP="00E71D80" w:rsidR="008D3475" w:rsidRPr="00C72AF2">
            <w:pPr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компьютерное тестирование</w:t>
            </w:r>
          </w:p>
        </w:tc>
        <w:tc>
          <w:tcPr>
            <w:tcW w:type="pct" w:w="495"/>
          </w:tcPr>
          <w:p w14:textId="77777777" w14:paraId="57B07908" w:rsidRDefault="008D3475" w:rsidP="00F4118A" w:rsidR="008D3475" w:rsidRPr="00C72AF2">
            <w:pPr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60</w:t>
            </w:r>
            <w:r w:rsidR="00892CDA" w:rsidRPr="00C72AF2">
              <w:rPr>
                <w:spacing w:val="-14"/>
              </w:rPr>
              <w:t xml:space="preserve">-100</w:t>
            </w:r>
          </w:p>
        </w:tc>
        <w:tc>
          <w:tcPr>
            <w:tcW w:type="pct" w:w="437"/>
            <w:vMerge w:val="restart"/>
          </w:tcPr>
          <w:p w14:textId="77777777" w14:paraId="282018C0" w:rsidRDefault="008D3475" w:rsidP="00114CC0" w:rsidR="008D3475" w:rsidRPr="00C72AF2">
            <w:pPr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20</w:t>
            </w:r>
          </w:p>
          <w:p w14:textId="77777777" w14:paraId="7262465A" w:rsidRDefault="008D3475" w:rsidP="00F4118A" w:rsidR="008D3475" w:rsidRPr="00C72AF2">
            <w:pPr>
              <w:jc w:val="center"/>
              <w:rPr>
                <w:spacing w:val="-14"/>
              </w:rPr>
            </w:pPr>
          </w:p>
          <w:p w14:textId="77777777" w14:paraId="3F31EB46" w:rsidRDefault="008D3475" w:rsidP="00F4118A" w:rsidR="008D3475" w:rsidRPr="00C72AF2">
            <w:pPr>
              <w:jc w:val="center"/>
              <w:rPr>
                <w:spacing w:val="-14"/>
              </w:rPr>
            </w:pPr>
          </w:p>
        </w:tc>
        <w:tc>
          <w:tcPr>
            <w:tcW w:type="pct" w:w="455"/>
            <w:vMerge w:val="restart"/>
          </w:tcPr>
          <w:p w14:textId="77777777" w14:paraId="791BAA94" w:rsidRDefault="008D3475" w:rsidP="00F4118A" w:rsidR="008D3475" w:rsidRPr="00C72AF2">
            <w:pPr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125009, г. Москва, Малый</w:t>
            </w:r>
          </w:p>
          <w:p w14:textId="77777777" w14:paraId="356BDAEA" w:rsidRDefault="008D3475" w:rsidP="00F4118A" w:rsidR="008D3475" w:rsidRPr="00C72AF2">
            <w:pPr>
              <w:jc w:val="center"/>
              <w:rPr>
                <w:spacing w:val="-14"/>
              </w:rPr>
            </w:pPr>
            <w:proofErr w:type="spellStart"/>
            <w:r w:rsidRPr="00C72AF2">
              <w:rPr>
                <w:spacing w:val="-14"/>
              </w:rPr>
              <w:t xml:space="preserve">Гнездниковский</w:t>
            </w:r>
            <w:proofErr w:type="spellEnd"/>
            <w:r w:rsidRPr="00C72AF2">
              <w:rPr>
                <w:spacing w:val="-14"/>
              </w:rPr>
              <w:t xml:space="preserve"> </w:t>
            </w:r>
          </w:p>
          <w:p w14:textId="77777777" w14:paraId="05BA1343" w:rsidRDefault="008D3475" w:rsidP="00F4118A" w:rsidR="008D3475" w:rsidRPr="00C72AF2">
            <w:pPr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переулок., д.4, </w:t>
            </w:r>
          </w:p>
          <w:p w14:textId="77777777" w14:paraId="4E81930F" w:rsidRDefault="008D3475" w:rsidP="00F4118A" w:rsidR="008D3475" w:rsidRPr="00C72AF2">
            <w:pPr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офис 406, 408</w:t>
            </w:r>
          </w:p>
          <w:p w14:textId="77777777" w14:paraId="5BF3763F" w:rsidRDefault="008D3475" w:rsidP="00F4118A" w:rsidR="008D3475" w:rsidRPr="00C72AF2">
            <w:pPr>
              <w:jc w:val="center"/>
              <w:rPr>
                <w:spacing w:val="-14"/>
              </w:rPr>
            </w:pPr>
            <w:proofErr w:type="spellStart"/>
            <w:r w:rsidRPr="00C72AF2">
              <w:rPr>
                <w:spacing w:val="-14"/>
                <w:lang w:val="en-US"/>
              </w:rPr>
              <w:t xml:space="preserve">ipps</w:t>
            </w:r>
            <w:proofErr w:type="spellEnd"/>
            <w:r w:rsidRPr="00C72AF2">
              <w:rPr>
                <w:spacing w:val="-14"/>
              </w:rPr>
              <w:t xml:space="preserve">@</w:t>
            </w:r>
            <w:proofErr w:type="spellStart"/>
            <w:r w:rsidRPr="00C72AF2">
              <w:rPr>
                <w:spacing w:val="-14"/>
                <w:lang w:val="en-US"/>
              </w:rPr>
              <w:t xml:space="preserve">hse</w:t>
            </w:r>
            <w:proofErr w:type="spellEnd"/>
            <w:r w:rsidRPr="00C72AF2">
              <w:rPr>
                <w:spacing w:val="-14"/>
              </w:rPr>
              <w:t xml:space="preserve">.</w:t>
            </w:r>
            <w:proofErr w:type="spellStart"/>
            <w:r w:rsidRPr="00C72AF2">
              <w:rPr>
                <w:spacing w:val="-14"/>
                <w:lang w:val="en-US"/>
              </w:rPr>
              <w:t xml:space="preserve">ru</w:t>
            </w:r>
            <w:proofErr w:type="spellEnd"/>
          </w:p>
        </w:tc>
      </w:tr>
      <w:tr w14:textId="77777777" w14:paraId="180FA75F" w:rsidTr="00704C58" w:rsidR="00BA38F0" w:rsidRPr="00C72AF2">
        <w:tc>
          <w:tcPr>
            <w:tcW w:type="pct" w:w="104"/>
            <w:vMerge/>
          </w:tcPr>
          <w:p w14:textId="77777777" w14:paraId="3E157BA1" w:rsidRDefault="008D3475" w:rsidP="00BA4410" w:rsidR="008D3475" w:rsidRPr="00C72AF2">
            <w:pPr>
              <w:ind w:right="-84" w:left="-77"/>
              <w:jc w:val="center"/>
              <w:rPr>
                <w:spacing w:val="-14"/>
              </w:rPr>
            </w:pPr>
          </w:p>
        </w:tc>
        <w:tc>
          <w:tcPr>
            <w:tcW w:type="pct" w:w="486"/>
            <w:vMerge/>
          </w:tcPr>
          <w:p w14:textId="77777777" w14:paraId="593491E0" w:rsidRDefault="008D3475" w:rsidP="00BA4410" w:rsidR="008D3475" w:rsidRPr="00C72AF2">
            <w:pPr>
              <w:ind w:right="-84" w:left="-77"/>
              <w:jc w:val="center"/>
              <w:rPr>
                <w:spacing w:val="-14"/>
              </w:rPr>
            </w:pPr>
          </w:p>
        </w:tc>
        <w:tc>
          <w:tcPr>
            <w:tcW w:type="pct" w:w="375"/>
            <w:vMerge/>
          </w:tcPr>
          <w:p w14:textId="77777777" w14:paraId="50CD15AA" w:rsidRDefault="008D3475" w:rsidP="00BA4410" w:rsidR="008D3475" w:rsidRPr="00C72AF2">
            <w:pPr>
              <w:ind w:right="-84" w:left="-77"/>
              <w:jc w:val="center"/>
              <w:rPr>
                <w:spacing w:val="-14"/>
              </w:rPr>
            </w:pPr>
          </w:p>
        </w:tc>
        <w:tc>
          <w:tcPr>
            <w:tcW w:type="pct" w:w="464"/>
            <w:vMerge/>
          </w:tcPr>
          <w:p w14:textId="77777777" w14:paraId="66C50C0C" w:rsidRDefault="008D3475" w:rsidP="00706534" w:rsidR="008D3475" w:rsidRPr="00C72AF2">
            <w:pPr>
              <w:jc w:val="center"/>
            </w:pPr>
          </w:p>
        </w:tc>
        <w:tc>
          <w:tcPr>
            <w:tcW w:type="pct" w:w="301"/>
            <w:vMerge/>
          </w:tcPr>
          <w:p w14:textId="77777777" w14:paraId="306C1AC7" w:rsidRDefault="008D3475" w:rsidP="008F6CFF" w:rsidR="008D3475" w:rsidRPr="00C72AF2">
            <w:pPr>
              <w:jc w:val="center"/>
              <w:rPr>
                <w:spacing w:val="-14"/>
              </w:rPr>
            </w:pPr>
          </w:p>
        </w:tc>
        <w:tc>
          <w:tcPr>
            <w:tcW w:type="pct" w:w="483"/>
            <w:vMerge/>
          </w:tcPr>
          <w:p w14:textId="77777777" w14:paraId="3E4C05C8" w:rsidRDefault="008D3475" w:rsidP="001778A1" w:rsidR="008D3475" w:rsidRPr="00C72AF2">
            <w:pPr>
              <w:ind w:right="-80" w:left="-113"/>
              <w:jc w:val="center"/>
              <w:rPr>
                <w:spacing w:val="-14"/>
              </w:rPr>
            </w:pPr>
          </w:p>
        </w:tc>
        <w:tc>
          <w:tcPr>
            <w:tcW w:type="pct" w:w="942"/>
          </w:tcPr>
          <w:p w14:textId="03944663" w14:paraId="05869A0F" w:rsidRDefault="005B44D6" w:rsidP="00516201" w:rsidR="008D3475" w:rsidRPr="00C72AF2">
            <w:pPr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2</w:t>
            </w:r>
            <w:r w:rsidR="00892CDA" w:rsidRPr="00C72AF2">
              <w:rPr>
                <w:spacing w:val="-14"/>
              </w:rPr>
              <w:t xml:space="preserve">. </w:t>
            </w:r>
            <w:r w:rsidR="008D3475" w:rsidRPr="00C72AF2">
              <w:rPr>
                <w:spacing w:val="-14"/>
              </w:rPr>
              <w:t xml:space="preserve">математика</w:t>
            </w:r>
          </w:p>
        </w:tc>
        <w:tc>
          <w:tcPr>
            <w:tcW w:type="pct" w:w="458"/>
          </w:tcPr>
          <w:p w14:textId="77777777" w14:paraId="17D0E11B" w:rsidRDefault="008D3475" w:rsidP="00B42FA4" w:rsidR="008D3475" w:rsidRPr="00C72AF2">
            <w:pPr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собеседование</w:t>
            </w:r>
          </w:p>
        </w:tc>
        <w:tc>
          <w:tcPr>
            <w:tcW w:type="pct" w:w="495"/>
          </w:tcPr>
          <w:p w14:textId="77777777" w14:paraId="4358905E" w:rsidRDefault="008D3475" w:rsidP="00F4118A" w:rsidR="008D3475" w:rsidRPr="00C72AF2">
            <w:pPr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60</w:t>
            </w:r>
            <w:r w:rsidR="00892CDA" w:rsidRPr="00C72AF2">
              <w:rPr>
                <w:spacing w:val="-14"/>
              </w:rPr>
              <w:t xml:space="preserve">-100</w:t>
            </w:r>
          </w:p>
        </w:tc>
        <w:tc>
          <w:tcPr>
            <w:tcW w:type="pct" w:w="437"/>
            <w:vMerge/>
          </w:tcPr>
          <w:p w14:textId="77777777" w14:paraId="37A72B88" w:rsidRDefault="008D3475" w:rsidP="00F4118A" w:rsidR="008D3475" w:rsidRPr="00C72AF2">
            <w:pPr>
              <w:jc w:val="center"/>
              <w:rPr>
                <w:spacing w:val="-14"/>
              </w:rPr>
            </w:pPr>
          </w:p>
        </w:tc>
        <w:tc>
          <w:tcPr>
            <w:tcW w:type="pct" w:w="455"/>
            <w:vMerge/>
          </w:tcPr>
          <w:p w14:textId="77777777" w14:paraId="233DE1E4" w:rsidRDefault="008D3475" w:rsidP="00F4118A" w:rsidR="008D3475" w:rsidRPr="00C72AF2">
            <w:pPr>
              <w:jc w:val="center"/>
              <w:rPr>
                <w:spacing w:val="-14"/>
              </w:rPr>
            </w:pPr>
          </w:p>
        </w:tc>
      </w:tr>
      <w:tr w14:textId="77777777" w14:paraId="62A16C41" w:rsidTr="00704C58" w:rsidR="00BA38F0" w:rsidRPr="00C72AF2">
        <w:trPr>
          <w:trHeight w:val="288"/>
        </w:trPr>
        <w:tc>
          <w:tcPr>
            <w:tcW w:type="pct" w:w="104"/>
            <w:vMerge/>
          </w:tcPr>
          <w:p w14:textId="77777777" w14:paraId="2B949C30" w:rsidRDefault="008D3475" w:rsidP="00BA4410" w:rsidR="008D3475" w:rsidRPr="00704C58">
            <w:pPr>
              <w:ind w:right="-84" w:left="-77"/>
              <w:jc w:val="center"/>
              <w:rPr>
                <w:spacing w:val="-14"/>
              </w:rPr>
            </w:pPr>
          </w:p>
        </w:tc>
        <w:tc>
          <w:tcPr>
            <w:tcW w:type="pct" w:w="486"/>
            <w:vMerge/>
            <w:tcBorders>
              <w:bottom w:space="0" w:sz="4" w:color="auto" w:val="single"/>
            </w:tcBorders>
          </w:tcPr>
          <w:p w14:textId="77777777" w14:paraId="7F38AB82" w:rsidRDefault="008D3475" w:rsidP="00BA4410" w:rsidR="008D3475" w:rsidRPr="00C72AF2">
            <w:pPr>
              <w:ind w:right="-84" w:left="-77"/>
              <w:jc w:val="center"/>
              <w:rPr>
                <w:spacing w:val="-14"/>
              </w:rPr>
            </w:pPr>
          </w:p>
        </w:tc>
        <w:tc>
          <w:tcPr>
            <w:tcW w:type="pct" w:w="375"/>
            <w:vMerge/>
            <w:tcBorders>
              <w:bottom w:space="0" w:sz="4" w:color="auto" w:val="single"/>
            </w:tcBorders>
          </w:tcPr>
          <w:p w14:textId="77777777" w14:paraId="3C18A4C5" w:rsidRDefault="008D3475" w:rsidP="00BA4410" w:rsidR="008D3475" w:rsidRPr="00C72AF2">
            <w:pPr>
              <w:ind w:right="-84" w:left="-77"/>
              <w:jc w:val="center"/>
              <w:rPr>
                <w:spacing w:val="-14"/>
              </w:rPr>
            </w:pPr>
          </w:p>
        </w:tc>
        <w:tc>
          <w:tcPr>
            <w:tcW w:type="pct" w:w="464"/>
            <w:vMerge/>
            <w:tcBorders>
              <w:bottom w:space="0" w:sz="4" w:color="auto" w:val="single"/>
            </w:tcBorders>
          </w:tcPr>
          <w:p w14:textId="77777777" w14:paraId="1875EDDD" w:rsidRDefault="008D3475" w:rsidP="00706534" w:rsidR="008D3475" w:rsidRPr="00C72AF2">
            <w:pPr>
              <w:jc w:val="center"/>
            </w:pPr>
          </w:p>
        </w:tc>
        <w:tc>
          <w:tcPr>
            <w:tcW w:type="pct" w:w="301"/>
            <w:vMerge/>
            <w:tcBorders>
              <w:bottom w:space="0" w:sz="4" w:color="auto" w:val="single"/>
            </w:tcBorders>
          </w:tcPr>
          <w:p w14:textId="77777777" w14:paraId="7F32F805" w:rsidRDefault="008D3475" w:rsidP="008F6CFF" w:rsidR="008D3475" w:rsidRPr="00C72AF2">
            <w:pPr>
              <w:jc w:val="center"/>
              <w:rPr>
                <w:spacing w:val="-14"/>
              </w:rPr>
            </w:pPr>
          </w:p>
        </w:tc>
        <w:tc>
          <w:tcPr>
            <w:tcW w:type="pct" w:w="483"/>
            <w:vMerge/>
            <w:tcBorders>
              <w:bottom w:space="0" w:sz="4" w:color="auto" w:val="single"/>
            </w:tcBorders>
          </w:tcPr>
          <w:p w14:textId="77777777" w14:paraId="6161D59F" w:rsidRDefault="008D3475" w:rsidP="001778A1" w:rsidR="008D3475" w:rsidRPr="00C72AF2">
            <w:pPr>
              <w:ind w:right="-80" w:left="-113"/>
              <w:jc w:val="center"/>
              <w:rPr>
                <w:spacing w:val="-14"/>
              </w:rPr>
            </w:pPr>
          </w:p>
        </w:tc>
        <w:tc>
          <w:tcPr>
            <w:tcW w:type="pct" w:w="942"/>
            <w:tcBorders>
              <w:bottom w:space="0" w:sz="4" w:color="auto" w:val="single"/>
            </w:tcBorders>
          </w:tcPr>
          <w:p w14:textId="2CBAE99E" w14:paraId="014D0DB5" w:rsidRDefault="005B44D6" w:rsidP="00704C58" w:rsidR="005B44D6" w:rsidRPr="00C72AF2">
            <w:pPr>
              <w:ind w:left="88"/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3. русский язык</w:t>
            </w:r>
          </w:p>
        </w:tc>
        <w:tc>
          <w:tcPr>
            <w:tcW w:type="pct" w:w="458"/>
            <w:tcBorders>
              <w:bottom w:space="0" w:sz="4" w:color="auto" w:val="single"/>
            </w:tcBorders>
          </w:tcPr>
          <w:p w14:textId="54474B4F" w14:paraId="04137D2C" w:rsidRDefault="005B44D6" w:rsidP="00F4118A" w:rsidR="008D3475" w:rsidRPr="00C72AF2">
            <w:pPr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собеседование</w:t>
            </w:r>
          </w:p>
        </w:tc>
        <w:tc>
          <w:tcPr>
            <w:tcW w:type="pct" w:w="495"/>
            <w:tcBorders>
              <w:bottom w:space="0" w:sz="4" w:color="auto" w:val="single"/>
            </w:tcBorders>
          </w:tcPr>
          <w:p w14:textId="77777777" w14:paraId="7AB5BF19" w:rsidRDefault="008D3475" w:rsidP="00F4118A" w:rsidR="008D3475" w:rsidRPr="00C72AF2">
            <w:pPr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60</w:t>
            </w:r>
            <w:r w:rsidR="00892CDA" w:rsidRPr="00C72AF2">
              <w:rPr>
                <w:spacing w:val="-14"/>
              </w:rPr>
              <w:t xml:space="preserve">-100</w:t>
            </w:r>
          </w:p>
        </w:tc>
        <w:tc>
          <w:tcPr>
            <w:tcW w:type="pct" w:w="437"/>
            <w:vMerge/>
            <w:tcBorders>
              <w:bottom w:space="0" w:sz="4" w:color="auto" w:val="single"/>
            </w:tcBorders>
          </w:tcPr>
          <w:p w14:textId="77777777" w14:paraId="29711DAC" w:rsidRDefault="008D3475" w:rsidP="00F4118A" w:rsidR="008D3475" w:rsidRPr="00C72AF2">
            <w:pPr>
              <w:jc w:val="center"/>
              <w:rPr>
                <w:spacing w:val="-14"/>
              </w:rPr>
            </w:pPr>
          </w:p>
        </w:tc>
        <w:tc>
          <w:tcPr>
            <w:tcW w:type="pct" w:w="455"/>
            <w:vMerge/>
            <w:tcBorders>
              <w:bottom w:space="0" w:sz="4" w:color="auto" w:val="single"/>
            </w:tcBorders>
          </w:tcPr>
          <w:p w14:textId="77777777" w14:paraId="738C262C" w:rsidRDefault="008D3475" w:rsidP="00F4118A" w:rsidR="008D3475" w:rsidRPr="00C72AF2">
            <w:pPr>
              <w:jc w:val="center"/>
              <w:rPr>
                <w:spacing w:val="-14"/>
              </w:rPr>
            </w:pPr>
          </w:p>
        </w:tc>
      </w:tr>
      <w:tr w14:textId="77777777" w14:paraId="4B9FEEA3" w:rsidTr="00704C58" w:rsidR="00BA38F0" w:rsidRPr="00C72AF2">
        <w:trPr>
          <w:trHeight w:val="264"/>
        </w:trPr>
        <w:tc>
          <w:tcPr>
            <w:tcW w:type="pct" w:w="104"/>
            <w:vMerge/>
          </w:tcPr>
          <w:p w14:textId="77777777" w14:paraId="65C2E6A2" w:rsidRDefault="008D3475" w:rsidP="00DC44C0" w:rsidR="008D3475" w:rsidRPr="00C72AF2">
            <w:pPr>
              <w:ind w:right="-84" w:left="-77"/>
              <w:jc w:val="center"/>
              <w:rPr>
                <w:spacing w:val="-14"/>
              </w:rPr>
            </w:pPr>
          </w:p>
        </w:tc>
        <w:tc>
          <w:tcPr>
            <w:tcW w:type="pct" w:w="486"/>
            <w:vMerge/>
          </w:tcPr>
          <w:p w14:textId="77777777" w14:paraId="0116B9B6" w:rsidRDefault="008D3475" w:rsidP="00DC44C0" w:rsidR="008D3475" w:rsidRPr="00C72AF2">
            <w:pPr>
              <w:ind w:right="-84" w:left="-77"/>
              <w:jc w:val="center"/>
              <w:rPr>
                <w:spacing w:val="-14"/>
              </w:rPr>
            </w:pPr>
          </w:p>
        </w:tc>
        <w:tc>
          <w:tcPr>
            <w:tcW w:type="pct" w:w="375"/>
            <w:vMerge w:val="restart"/>
          </w:tcPr>
          <w:p w14:textId="77777777" w14:paraId="5FDF1AF6" w:rsidRDefault="008D3475" w:rsidP="00DC44C0" w:rsidR="008D3475" w:rsidRPr="00C72AF2">
            <w:pPr>
              <w:ind w:right="-84" w:left="-77"/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38.03.02</w:t>
            </w:r>
          </w:p>
          <w:p w14:textId="77777777" w14:paraId="0D1A30C7" w:rsidRDefault="008D3475" w:rsidP="00DC44C0" w:rsidR="008D3475" w:rsidRPr="00C72AF2">
            <w:pPr>
              <w:ind w:right="-84" w:left="-77"/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Менеджмент</w:t>
            </w:r>
          </w:p>
        </w:tc>
        <w:tc>
          <w:tcPr>
            <w:tcW w:type="pct" w:w="464"/>
            <w:vMerge w:val="restart"/>
          </w:tcPr>
          <w:p w14:textId="77777777" w14:paraId="40CE0654" w:rsidRDefault="008D3475" w:rsidP="00375756" w:rsidR="008D3475" w:rsidRPr="00C72AF2">
            <w:pPr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Экономика и управление компанией</w:t>
            </w:r>
          </w:p>
        </w:tc>
        <w:tc>
          <w:tcPr>
            <w:tcW w:type="pct" w:w="301"/>
            <w:vMerge w:val="restart"/>
          </w:tcPr>
          <w:p w14:textId="77777777" w14:paraId="3AD59BA8" w:rsidRDefault="008D3475" w:rsidP="008F6CFF" w:rsidR="008D3475" w:rsidRPr="00C72AF2">
            <w:pPr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очно-заочная</w:t>
            </w:r>
          </w:p>
        </w:tc>
        <w:tc>
          <w:tcPr>
            <w:tcW w:type="pct" w:w="483"/>
            <w:vMerge w:val="restart"/>
          </w:tcPr>
          <w:p w14:textId="6D2612DE" w14:paraId="2FC15F63" w:rsidRDefault="007912DC" w:rsidP="00375756" w:rsidR="008D3475" w:rsidRPr="00C72AF2">
            <w:pPr>
              <w:ind w:right="-80" w:left="-113"/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среднее профессиональное/ </w:t>
            </w:r>
            <w:r w:rsidR="008D3475" w:rsidRPr="00C72AF2">
              <w:rPr>
                <w:spacing w:val="-14"/>
              </w:rPr>
              <w:t xml:space="preserve">высшее</w:t>
            </w:r>
          </w:p>
        </w:tc>
        <w:tc>
          <w:tcPr>
            <w:tcW w:type="pct" w:w="942"/>
          </w:tcPr>
          <w:p w14:textId="63F6AD12" w14:paraId="28752D43" w:rsidRDefault="005B44D6" w:rsidP="007912DC" w:rsidR="008D3475" w:rsidRPr="00704C58">
            <w:pPr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1.</w:t>
            </w:r>
            <w:r w:rsidR="00892CDA" w:rsidRPr="00C72AF2">
              <w:rPr>
                <w:spacing w:val="-14"/>
              </w:rPr>
              <w:t xml:space="preserve"> </w:t>
            </w:r>
            <w:r w:rsidR="007912DC" w:rsidRPr="00704C58">
              <w:rPr>
                <w:spacing w:val="-14"/>
              </w:rPr>
              <w:t xml:space="preserve">обществознание</w:t>
            </w:r>
          </w:p>
        </w:tc>
        <w:tc>
          <w:tcPr>
            <w:tcW w:type="pct" w:w="458"/>
          </w:tcPr>
          <w:p w14:textId="4BDEE498" w14:paraId="32562414" w:rsidRDefault="005B44D6" w:rsidP="00B42FA4" w:rsidR="008D3475" w:rsidRPr="00704C58">
            <w:pPr>
              <w:jc w:val="center"/>
              <w:rPr>
                <w:spacing w:val="-14"/>
              </w:rPr>
            </w:pPr>
            <w:r w:rsidRPr="00704C58">
              <w:rPr>
                <w:spacing w:val="-14"/>
              </w:rPr>
              <w:t xml:space="preserve">компьютерное тестирование</w:t>
            </w:r>
          </w:p>
        </w:tc>
        <w:tc>
          <w:tcPr>
            <w:tcW w:type="pct" w:w="495"/>
          </w:tcPr>
          <w:p w14:textId="77777777" w14:paraId="2DB2EAB5" w:rsidRDefault="008D3475" w:rsidP="00F4118A" w:rsidR="008D3475" w:rsidRPr="00704C58">
            <w:pPr>
              <w:jc w:val="center"/>
              <w:rPr>
                <w:spacing w:val="-14"/>
              </w:rPr>
            </w:pPr>
            <w:r w:rsidRPr="00704C58">
              <w:rPr>
                <w:spacing w:val="-14"/>
              </w:rPr>
              <w:t xml:space="preserve">60</w:t>
            </w:r>
            <w:r w:rsidR="00892CDA" w:rsidRPr="00704C58">
              <w:rPr>
                <w:spacing w:val="-14"/>
              </w:rPr>
              <w:t xml:space="preserve">-100</w:t>
            </w:r>
          </w:p>
        </w:tc>
        <w:tc>
          <w:tcPr>
            <w:tcW w:type="pct" w:w="437"/>
            <w:vMerge w:val="restart"/>
          </w:tcPr>
          <w:p w14:textId="77777777" w14:paraId="43E2FA9E" w:rsidRDefault="008D3475" w:rsidP="00114CC0" w:rsidR="008D3475" w:rsidRPr="00704C58">
            <w:pPr>
              <w:jc w:val="center"/>
              <w:rPr>
                <w:spacing w:val="-14"/>
              </w:rPr>
            </w:pPr>
            <w:r w:rsidRPr="00704C58">
              <w:rPr>
                <w:spacing w:val="-14"/>
              </w:rPr>
              <w:t xml:space="preserve">20</w:t>
            </w:r>
          </w:p>
        </w:tc>
        <w:tc>
          <w:tcPr>
            <w:tcW w:type="pct" w:w="455"/>
            <w:vMerge/>
          </w:tcPr>
          <w:p w14:textId="77777777" w14:paraId="75B56992" w:rsidRDefault="008D3475" w:rsidP="00F4118A" w:rsidR="008D3475" w:rsidRPr="00C72AF2">
            <w:pPr>
              <w:jc w:val="center"/>
              <w:rPr>
                <w:spacing w:val="-14"/>
              </w:rPr>
            </w:pPr>
          </w:p>
        </w:tc>
      </w:tr>
      <w:tr w14:textId="77777777" w14:paraId="765D1103" w:rsidTr="00704C58" w:rsidR="00BA38F0" w:rsidRPr="00C72AF2">
        <w:trPr>
          <w:trHeight w:val="362"/>
        </w:trPr>
        <w:tc>
          <w:tcPr>
            <w:tcW w:type="pct" w:w="104"/>
            <w:vMerge/>
          </w:tcPr>
          <w:p w14:textId="77777777" w14:paraId="5192D2EF" w:rsidRDefault="005B44D6" w:rsidP="005B44D6" w:rsidR="005B44D6" w:rsidRPr="00C72AF2">
            <w:pPr>
              <w:ind w:right="-84" w:left="-77"/>
              <w:jc w:val="center"/>
              <w:rPr>
                <w:spacing w:val="-14"/>
              </w:rPr>
            </w:pPr>
          </w:p>
        </w:tc>
        <w:tc>
          <w:tcPr>
            <w:tcW w:type="pct" w:w="486"/>
            <w:vMerge/>
          </w:tcPr>
          <w:p w14:textId="77777777" w14:paraId="08B2EE00" w:rsidRDefault="005B44D6" w:rsidP="005B44D6" w:rsidR="005B44D6" w:rsidRPr="00C72AF2">
            <w:pPr>
              <w:ind w:right="-84" w:left="-77"/>
              <w:jc w:val="center"/>
              <w:rPr>
                <w:spacing w:val="-14"/>
              </w:rPr>
            </w:pPr>
          </w:p>
        </w:tc>
        <w:tc>
          <w:tcPr>
            <w:tcW w:type="pct" w:w="375"/>
            <w:vMerge/>
          </w:tcPr>
          <w:p w14:textId="77777777" w14:paraId="53611AF0" w:rsidRDefault="005B44D6" w:rsidP="005B44D6" w:rsidR="005B44D6" w:rsidRPr="00C72AF2">
            <w:pPr>
              <w:ind w:right="-84" w:left="-77"/>
              <w:jc w:val="center"/>
              <w:rPr>
                <w:spacing w:val="-14"/>
              </w:rPr>
            </w:pPr>
          </w:p>
        </w:tc>
        <w:tc>
          <w:tcPr>
            <w:tcW w:type="pct" w:w="464"/>
            <w:vMerge/>
          </w:tcPr>
          <w:p w14:textId="77777777" w14:paraId="4F535815" w:rsidRDefault="005B44D6" w:rsidP="005B44D6" w:rsidR="005B44D6" w:rsidRPr="00C72AF2">
            <w:pPr>
              <w:jc w:val="center"/>
              <w:rPr>
                <w:spacing w:val="-14"/>
              </w:rPr>
            </w:pPr>
          </w:p>
        </w:tc>
        <w:tc>
          <w:tcPr>
            <w:tcW w:type="pct" w:w="301"/>
            <w:vMerge/>
          </w:tcPr>
          <w:p w14:textId="77777777" w14:paraId="4B66F0E0" w:rsidRDefault="005B44D6" w:rsidP="005B44D6" w:rsidR="005B44D6" w:rsidRPr="00C72AF2">
            <w:pPr>
              <w:jc w:val="center"/>
              <w:rPr>
                <w:spacing w:val="-14"/>
              </w:rPr>
            </w:pPr>
          </w:p>
        </w:tc>
        <w:tc>
          <w:tcPr>
            <w:tcW w:type="pct" w:w="483"/>
            <w:vMerge/>
          </w:tcPr>
          <w:p w14:textId="77777777" w14:paraId="473393A5" w:rsidRDefault="005B44D6" w:rsidP="005B44D6" w:rsidR="005B44D6" w:rsidRPr="00C72AF2">
            <w:pPr>
              <w:ind w:right="-80" w:left="-113"/>
              <w:jc w:val="center"/>
              <w:rPr>
                <w:spacing w:val="-14"/>
              </w:rPr>
            </w:pPr>
          </w:p>
        </w:tc>
        <w:tc>
          <w:tcPr>
            <w:tcW w:type="pct" w:w="942"/>
          </w:tcPr>
          <w:p w14:textId="32266F91" w14:paraId="20B40BB7" w:rsidRDefault="005B44D6" w:rsidP="005B44D6" w:rsidR="005B44D6" w:rsidRPr="00C72AF2">
            <w:pPr>
              <w:jc w:val="center"/>
            </w:pPr>
            <w:r w:rsidRPr="00C72AF2">
              <w:t xml:space="preserve">2. математика</w:t>
            </w:r>
          </w:p>
        </w:tc>
        <w:tc>
          <w:tcPr>
            <w:tcW w:type="pct" w:w="458"/>
          </w:tcPr>
          <w:p w14:textId="63174D27" w14:paraId="36323F1A" w:rsidRDefault="005B44D6" w:rsidP="005B44D6" w:rsidR="005B44D6" w:rsidRPr="00C72AF2">
            <w:pPr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собеседование</w:t>
            </w:r>
          </w:p>
        </w:tc>
        <w:tc>
          <w:tcPr>
            <w:tcW w:type="pct" w:w="495"/>
          </w:tcPr>
          <w:p w14:textId="77777777" w14:paraId="40AB9732" w:rsidRDefault="005B44D6" w:rsidP="005B44D6" w:rsidR="005B44D6" w:rsidRPr="00C72AF2">
            <w:pPr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60-100</w:t>
            </w:r>
          </w:p>
        </w:tc>
        <w:tc>
          <w:tcPr>
            <w:tcW w:type="pct" w:w="437"/>
            <w:vMerge/>
          </w:tcPr>
          <w:p w14:textId="77777777" w14:paraId="11D42F56" w:rsidRDefault="005B44D6" w:rsidP="005B44D6" w:rsidR="005B44D6" w:rsidRPr="00C72AF2">
            <w:pPr>
              <w:jc w:val="center"/>
              <w:rPr>
                <w:spacing w:val="-14"/>
              </w:rPr>
            </w:pPr>
          </w:p>
        </w:tc>
        <w:tc>
          <w:tcPr>
            <w:tcW w:type="pct" w:w="455"/>
            <w:vMerge/>
          </w:tcPr>
          <w:p w14:textId="77777777" w14:paraId="1428A560" w:rsidRDefault="005B44D6" w:rsidP="005B44D6" w:rsidR="005B44D6" w:rsidRPr="00C72AF2">
            <w:pPr>
              <w:jc w:val="center"/>
              <w:rPr>
                <w:spacing w:val="-14"/>
              </w:rPr>
            </w:pPr>
          </w:p>
        </w:tc>
      </w:tr>
      <w:tr w14:textId="77777777" w14:paraId="6D28684D" w:rsidTr="00704C58" w:rsidR="00BA38F0" w:rsidRPr="00C72AF2">
        <w:tc>
          <w:tcPr>
            <w:tcW w:type="pct" w:w="104"/>
            <w:vMerge/>
          </w:tcPr>
          <w:p w14:textId="77777777" w14:paraId="6B62A8AF" w:rsidRDefault="008D3475" w:rsidP="00DC44C0" w:rsidR="008D3475" w:rsidRPr="00C72AF2">
            <w:pPr>
              <w:ind w:right="-84" w:left="-77"/>
              <w:jc w:val="center"/>
              <w:rPr>
                <w:spacing w:val="-14"/>
              </w:rPr>
            </w:pPr>
          </w:p>
        </w:tc>
        <w:tc>
          <w:tcPr>
            <w:tcW w:type="pct" w:w="486"/>
            <w:vMerge/>
          </w:tcPr>
          <w:p w14:textId="77777777" w14:paraId="42EE2082" w:rsidRDefault="008D3475" w:rsidP="00DC44C0" w:rsidR="008D3475" w:rsidRPr="00C72AF2">
            <w:pPr>
              <w:ind w:right="-84" w:left="-77"/>
              <w:jc w:val="center"/>
              <w:rPr>
                <w:spacing w:val="-14"/>
              </w:rPr>
            </w:pPr>
          </w:p>
        </w:tc>
        <w:tc>
          <w:tcPr>
            <w:tcW w:type="pct" w:w="375"/>
            <w:vMerge/>
          </w:tcPr>
          <w:p w14:textId="77777777" w14:paraId="4461FA76" w:rsidRDefault="008D3475" w:rsidP="00DC44C0" w:rsidR="008D3475" w:rsidRPr="00C72AF2">
            <w:pPr>
              <w:ind w:right="-84" w:left="-77"/>
              <w:jc w:val="center"/>
              <w:rPr>
                <w:spacing w:val="-14"/>
              </w:rPr>
            </w:pPr>
          </w:p>
        </w:tc>
        <w:tc>
          <w:tcPr>
            <w:tcW w:type="pct" w:w="464"/>
            <w:vMerge/>
          </w:tcPr>
          <w:p w14:textId="77777777" w14:paraId="7DD25588" w:rsidRDefault="008D3475" w:rsidP="00375756" w:rsidR="008D3475" w:rsidRPr="00C72AF2">
            <w:pPr>
              <w:jc w:val="center"/>
            </w:pPr>
          </w:p>
        </w:tc>
        <w:tc>
          <w:tcPr>
            <w:tcW w:type="pct" w:w="301"/>
            <w:vMerge/>
          </w:tcPr>
          <w:p w14:textId="77777777" w14:paraId="09284C5A" w:rsidRDefault="008D3475" w:rsidP="008F6CFF" w:rsidR="008D3475" w:rsidRPr="00C72AF2">
            <w:pPr>
              <w:jc w:val="center"/>
              <w:rPr>
                <w:spacing w:val="-14"/>
              </w:rPr>
            </w:pPr>
          </w:p>
        </w:tc>
        <w:tc>
          <w:tcPr>
            <w:tcW w:type="pct" w:w="483"/>
            <w:vMerge/>
          </w:tcPr>
          <w:p w14:textId="77777777" w14:paraId="6A05DB9B" w:rsidRDefault="008D3475" w:rsidP="00375756" w:rsidR="008D3475" w:rsidRPr="00C72AF2">
            <w:pPr>
              <w:ind w:right="-80" w:left="-113"/>
              <w:jc w:val="center"/>
              <w:rPr>
                <w:spacing w:val="-14"/>
              </w:rPr>
            </w:pPr>
          </w:p>
        </w:tc>
        <w:tc>
          <w:tcPr>
            <w:tcW w:type="pct" w:w="942"/>
          </w:tcPr>
          <w:p w14:textId="77777777" w14:paraId="0DCD0682" w:rsidRDefault="005B44D6" w:rsidP="00EF47EF" w:rsidR="008D3475" w:rsidRPr="00C72AF2">
            <w:pPr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3. русский язык</w:t>
            </w:r>
          </w:p>
          <w:p w14:textId="25E031A2" w14:paraId="7DC6AB03" w:rsidRDefault="005B44D6" w:rsidP="00EF47EF" w:rsidR="005B44D6" w:rsidRPr="00C72AF2">
            <w:pPr>
              <w:jc w:val="center"/>
              <w:rPr>
                <w:spacing w:val="-14"/>
              </w:rPr>
            </w:pPr>
          </w:p>
        </w:tc>
        <w:tc>
          <w:tcPr>
            <w:tcW w:type="pct" w:w="458"/>
          </w:tcPr>
          <w:p w14:textId="46F9DA9E" w14:paraId="499B8CE6" w:rsidRDefault="005B44D6" w:rsidP="00375756" w:rsidR="008D3475" w:rsidRPr="00C72AF2">
            <w:pPr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собеседование</w:t>
            </w:r>
          </w:p>
        </w:tc>
        <w:tc>
          <w:tcPr>
            <w:tcW w:type="pct" w:w="495"/>
          </w:tcPr>
          <w:p w14:textId="77777777" w14:paraId="6F79224D" w:rsidRDefault="008D3475" w:rsidP="00F4118A" w:rsidR="008D3475" w:rsidRPr="00C72AF2">
            <w:pPr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60</w:t>
            </w:r>
            <w:r w:rsidR="00892CDA" w:rsidRPr="00C72AF2">
              <w:rPr>
                <w:spacing w:val="-14"/>
              </w:rPr>
              <w:t xml:space="preserve">-100</w:t>
            </w:r>
          </w:p>
        </w:tc>
        <w:tc>
          <w:tcPr>
            <w:tcW w:type="pct" w:w="437"/>
            <w:vMerge/>
          </w:tcPr>
          <w:p w14:textId="77777777" w14:paraId="1525E082" w:rsidRDefault="008D3475" w:rsidP="00F4118A" w:rsidR="008D3475" w:rsidRPr="00C72AF2">
            <w:pPr>
              <w:jc w:val="center"/>
              <w:rPr>
                <w:spacing w:val="-14"/>
              </w:rPr>
            </w:pPr>
          </w:p>
        </w:tc>
        <w:tc>
          <w:tcPr>
            <w:tcW w:type="pct" w:w="455"/>
            <w:vMerge/>
          </w:tcPr>
          <w:p w14:textId="77777777" w14:paraId="69228A81" w:rsidRDefault="008D3475" w:rsidP="00F4118A" w:rsidR="008D3475" w:rsidRPr="00C72AF2">
            <w:pPr>
              <w:jc w:val="center"/>
              <w:rPr>
                <w:spacing w:val="-14"/>
              </w:rPr>
            </w:pPr>
          </w:p>
        </w:tc>
      </w:tr>
      <w:tr w14:textId="77777777" w14:paraId="6E42B17B" w:rsidTr="00704C58" w:rsidR="00BA38F0" w:rsidRPr="00C72AF2">
        <w:trPr>
          <w:trHeight w:val="565"/>
        </w:trPr>
        <w:tc>
          <w:tcPr>
            <w:tcW w:type="pct" w:w="104"/>
            <w:vMerge w:val="restart"/>
          </w:tcPr>
          <w:p w14:textId="356D3117" w14:paraId="42365253" w:rsidRDefault="00892CDA" w:rsidP="00587FC6" w:rsidR="008D3475" w:rsidRPr="00C72AF2">
            <w:pPr>
              <w:ind w:right="-84" w:left="-77"/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lastRenderedPageBreak/>
              <w:t xml:space="preserve">2</w:t>
            </w:r>
            <w:r w:rsidR="008D3475" w:rsidRPr="00C72AF2">
              <w:rPr>
                <w:spacing w:val="-14"/>
              </w:rPr>
              <w:t xml:space="preserve">.</w:t>
            </w:r>
          </w:p>
        </w:tc>
        <w:tc>
          <w:tcPr>
            <w:tcW w:type="pct" w:w="486"/>
            <w:vMerge w:val="restart"/>
          </w:tcPr>
          <w:p w14:textId="77777777" w14:paraId="390119D6" w:rsidRDefault="008D3475" w:rsidP="00587FC6" w:rsidR="008D3475" w:rsidRPr="00C72AF2">
            <w:pPr>
              <w:ind w:right="-84" w:left="-77"/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Факультет права</w:t>
            </w:r>
          </w:p>
        </w:tc>
        <w:tc>
          <w:tcPr>
            <w:tcW w:type="pct" w:w="375"/>
            <w:vMerge w:val="restart"/>
          </w:tcPr>
          <w:p w14:textId="77777777" w14:paraId="7A48FEDB" w:rsidRDefault="008D3475" w:rsidP="00587FC6" w:rsidR="008D3475" w:rsidRPr="00C72AF2">
            <w:pPr>
              <w:ind w:right="-116" w:left="-90"/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40.03.01 </w:t>
            </w:r>
            <w:proofErr w:type="spellStart"/>
            <w:r w:rsidRPr="00C72AF2">
              <w:rPr>
                <w:spacing w:val="-14"/>
              </w:rPr>
              <w:t xml:space="preserve">Юриспруден</w:t>
            </w:r>
            <w:proofErr w:type="spellEnd"/>
            <w:r w:rsidRPr="00C72AF2">
              <w:rPr>
                <w:spacing w:val="-14"/>
                <w:lang w:val="en-US"/>
              </w:rPr>
              <w:t xml:space="preserve">-</w:t>
            </w:r>
            <w:proofErr w:type="spellStart"/>
            <w:r w:rsidRPr="00C72AF2">
              <w:rPr>
                <w:spacing w:val="-14"/>
              </w:rPr>
              <w:t xml:space="preserve">ция</w:t>
            </w:r>
            <w:proofErr w:type="spellEnd"/>
          </w:p>
        </w:tc>
        <w:tc>
          <w:tcPr>
            <w:tcW w:type="pct" w:w="464"/>
            <w:vMerge w:val="restart"/>
          </w:tcPr>
          <w:p w14:textId="77777777" w14:paraId="5D6608C6" w:rsidRDefault="008D3475" w:rsidP="00587FC6" w:rsidR="008D3475" w:rsidRPr="00704C58">
            <w:pPr>
              <w:ind w:right="-13" w:left="-86"/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Юриспруденция: гражданское и </w:t>
            </w:r>
            <w:proofErr w:type="spellStart"/>
            <w:r w:rsidRPr="00C72AF2">
              <w:rPr>
                <w:spacing w:val="-14"/>
              </w:rPr>
              <w:t xml:space="preserve">предпринима-тельское</w:t>
            </w:r>
            <w:proofErr w:type="spellEnd"/>
            <w:r w:rsidRPr="00C72AF2">
              <w:rPr>
                <w:spacing w:val="-14"/>
              </w:rPr>
              <w:t xml:space="preserve"> право</w:t>
            </w:r>
          </w:p>
        </w:tc>
        <w:tc>
          <w:tcPr>
            <w:tcW w:type="pct" w:w="301"/>
            <w:vMerge w:val="restart"/>
          </w:tcPr>
          <w:p w14:textId="77777777" w14:paraId="2E6B7F74" w:rsidRDefault="008D3475" w:rsidP="008F6CFF" w:rsidR="008D3475" w:rsidRPr="00704C58">
            <w:pPr>
              <w:jc w:val="center"/>
              <w:rPr>
                <w:spacing w:val="-14"/>
              </w:rPr>
            </w:pPr>
            <w:r w:rsidRPr="00704C58">
              <w:rPr>
                <w:spacing w:val="-14"/>
              </w:rPr>
              <w:t xml:space="preserve">очно-заочная</w:t>
            </w:r>
          </w:p>
        </w:tc>
        <w:tc>
          <w:tcPr>
            <w:tcW w:type="pct" w:w="483"/>
            <w:vMerge w:val="restart"/>
          </w:tcPr>
          <w:p w14:textId="28F2663F" w14:paraId="6D0551B7" w:rsidRDefault="007912DC" w:rsidP="00587FC6" w:rsidR="008D3475" w:rsidRPr="00BA38F0">
            <w:pPr>
              <w:ind w:right="-80" w:left="-113"/>
              <w:jc w:val="center"/>
              <w:rPr>
                <w:spacing w:val="-14"/>
              </w:rPr>
            </w:pPr>
            <w:r w:rsidRPr="00704C58">
              <w:rPr>
                <w:spacing w:val="-14"/>
              </w:rPr>
              <w:t xml:space="preserve">среднее профессиональное/ </w:t>
            </w:r>
            <w:r w:rsidR="008D3475" w:rsidRPr="00BA38F0">
              <w:rPr>
                <w:spacing w:val="-14"/>
              </w:rPr>
              <w:t xml:space="preserve">высшее</w:t>
            </w:r>
          </w:p>
        </w:tc>
        <w:tc>
          <w:tcPr>
            <w:tcW w:type="pct" w:w="942"/>
          </w:tcPr>
          <w:p w14:textId="77777777" w14:paraId="001CCBC0" w:rsidRDefault="00892CDA" w:rsidP="00587FC6" w:rsidR="008D3475" w:rsidRPr="00BA38F0">
            <w:pPr>
              <w:jc w:val="center"/>
              <w:rPr>
                <w:spacing w:val="-14"/>
              </w:rPr>
            </w:pPr>
            <w:r w:rsidRPr="00BA38F0">
              <w:rPr>
                <w:spacing w:val="-14"/>
              </w:rPr>
              <w:t xml:space="preserve">1. </w:t>
            </w:r>
            <w:r w:rsidR="008D3475" w:rsidRPr="00BA38F0">
              <w:rPr>
                <w:spacing w:val="-14"/>
              </w:rPr>
              <w:t xml:space="preserve">русский язык</w:t>
            </w:r>
          </w:p>
        </w:tc>
        <w:tc>
          <w:tcPr>
            <w:tcW w:type="pct" w:w="458"/>
          </w:tcPr>
          <w:p w14:textId="77777777" w14:paraId="6BC13860" w:rsidRDefault="008D3475" w:rsidP="00587FC6" w:rsidR="008D3475" w:rsidRPr="00C72AF2">
            <w:pPr>
              <w:ind w:right="-109" w:left="-109"/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тестирование</w:t>
            </w:r>
          </w:p>
        </w:tc>
        <w:tc>
          <w:tcPr>
            <w:tcW w:type="pct" w:w="495"/>
          </w:tcPr>
          <w:p w14:textId="77777777" w14:paraId="6E9C9A7C" w:rsidRDefault="008D3475" w:rsidP="00587FC6" w:rsidR="008D3475" w:rsidRPr="00C72AF2">
            <w:pPr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60</w:t>
            </w:r>
            <w:r w:rsidR="00892CDA" w:rsidRPr="00C72AF2">
              <w:rPr>
                <w:spacing w:val="-14"/>
              </w:rPr>
              <w:t xml:space="preserve">-100</w:t>
            </w:r>
          </w:p>
        </w:tc>
        <w:tc>
          <w:tcPr>
            <w:tcW w:type="pct" w:w="437"/>
            <w:vMerge w:val="restart"/>
          </w:tcPr>
          <w:p w14:textId="77777777" w14:paraId="08DF6696" w:rsidRDefault="008D3475" w:rsidP="00587FC6" w:rsidR="008D3475" w:rsidRPr="00C72AF2">
            <w:pPr>
              <w:ind w:right="-108" w:left="-118"/>
              <w:jc w:val="center"/>
            </w:pPr>
            <w:r w:rsidRPr="00C72AF2">
              <w:t xml:space="preserve">15</w:t>
            </w:r>
          </w:p>
        </w:tc>
        <w:tc>
          <w:tcPr>
            <w:tcW w:type="pct" w:w="455"/>
            <w:vMerge w:val="restart"/>
          </w:tcPr>
          <w:p w14:textId="77777777" w14:paraId="7D6F2C61" w:rsidRDefault="008D3475" w:rsidP="00587FC6" w:rsidR="008D3475" w:rsidRPr="00C72AF2">
            <w:pPr>
              <w:ind w:right="-108" w:left="-118"/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109028, г. Москва, Б. </w:t>
            </w:r>
            <w:proofErr w:type="spellStart"/>
            <w:r w:rsidRPr="00C72AF2">
              <w:rPr>
                <w:spacing w:val="-14"/>
              </w:rPr>
              <w:t xml:space="preserve">Трехсвятительский</w:t>
            </w:r>
            <w:proofErr w:type="spellEnd"/>
            <w:r w:rsidRPr="00C72AF2">
              <w:rPr>
                <w:spacing w:val="-14"/>
              </w:rPr>
              <w:t xml:space="preserve"> переулок д.3,</w:t>
            </w:r>
          </w:p>
          <w:p w14:textId="77777777" w14:paraId="2D0685AB" w:rsidRDefault="008D3475" w:rsidP="00587FC6" w:rsidR="008D3475" w:rsidRPr="00C72AF2">
            <w:pPr>
              <w:ind w:right="-108" w:left="-118"/>
              <w:jc w:val="center"/>
              <w:rPr>
                <w:b/>
              </w:rPr>
            </w:pPr>
            <w:proofErr w:type="spellStart"/>
            <w:r w:rsidRPr="00C72AF2">
              <w:rPr>
                <w:spacing w:val="-14"/>
              </w:rPr>
              <w:t xml:space="preserve">каб</w:t>
            </w:r>
            <w:proofErr w:type="spellEnd"/>
            <w:r w:rsidRPr="00C72AF2">
              <w:rPr>
                <w:spacing w:val="-14"/>
              </w:rPr>
              <w:t xml:space="preserve">. 318б, </w:t>
            </w:r>
            <w:proofErr w:type="spellStart"/>
            <w:r w:rsidR="00667184" w:rsidRPr="00C72AF2">
              <w:rPr>
                <w:lang w:val="en-US"/>
              </w:rPr>
              <w:t xml:space="preserve">osemenova</w:t>
            </w:r>
            <w:proofErr w:type="spellEnd"/>
            <w:r w:rsidR="00667184" w:rsidRPr="00C72AF2">
              <w:t xml:space="preserve">@</w:t>
            </w:r>
            <w:proofErr w:type="spellStart"/>
            <w:r w:rsidR="00667184" w:rsidRPr="00C72AF2">
              <w:rPr>
                <w:lang w:val="en-US"/>
              </w:rPr>
              <w:t xml:space="preserve">hse</w:t>
            </w:r>
            <w:proofErr w:type="spellEnd"/>
            <w:r w:rsidR="00667184" w:rsidRPr="00C72AF2">
              <w:t xml:space="preserve">.</w:t>
            </w:r>
            <w:proofErr w:type="spellStart"/>
            <w:r w:rsidR="00667184" w:rsidRPr="00C72AF2">
              <w:rPr>
                <w:lang w:val="en-US"/>
              </w:rPr>
              <w:t xml:space="preserve">ru</w:t>
            </w:r>
            <w:proofErr w:type="spellEnd"/>
          </w:p>
        </w:tc>
      </w:tr>
      <w:tr w14:textId="77777777" w14:paraId="1CE305C9" w:rsidTr="00704C58" w:rsidR="00BA38F0" w:rsidRPr="00C72AF2">
        <w:trPr>
          <w:trHeight w:val="565"/>
        </w:trPr>
        <w:tc>
          <w:tcPr>
            <w:tcW w:type="pct" w:w="104"/>
            <w:vMerge/>
          </w:tcPr>
          <w:p w14:textId="77777777" w14:paraId="0F9FBD03" w:rsidRDefault="008D3475" w:rsidP="001C4729" w:rsidR="008D3475" w:rsidRPr="00C72AF2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86"/>
            <w:vMerge/>
            <w:vAlign w:val="center"/>
          </w:tcPr>
          <w:p w14:textId="77777777" w14:paraId="7E22E358" w:rsidRDefault="008D3475" w:rsidP="001C4729" w:rsidR="008D3475" w:rsidRPr="00C72AF2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375"/>
            <w:vMerge/>
            <w:vAlign w:val="center"/>
          </w:tcPr>
          <w:p w14:textId="77777777" w14:paraId="1B789D35" w:rsidRDefault="008D3475" w:rsidP="006242C0" w:rsidR="008D3475" w:rsidRPr="00C72AF2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64"/>
            <w:vMerge/>
            <w:vAlign w:val="center"/>
          </w:tcPr>
          <w:p w14:textId="77777777" w14:paraId="7D33C601" w:rsidRDefault="008D3475" w:rsidP="001C4729" w:rsidR="008D3475" w:rsidRPr="00C72AF2">
            <w:pPr>
              <w:ind w:right="-13" w:left="-86"/>
              <w:jc w:val="center"/>
              <w:rPr>
                <w:b/>
              </w:rPr>
            </w:pPr>
          </w:p>
        </w:tc>
        <w:tc>
          <w:tcPr>
            <w:tcW w:type="pct" w:w="301"/>
            <w:vMerge/>
            <w:vAlign w:val="center"/>
          </w:tcPr>
          <w:p w14:textId="77777777" w14:paraId="464006B4" w:rsidRDefault="008D3475" w:rsidP="008F6CFF" w:rsidR="008D3475" w:rsidRPr="00C72AF2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483"/>
            <w:vMerge/>
            <w:vAlign w:val="center"/>
          </w:tcPr>
          <w:p w14:textId="77777777" w14:paraId="214E086D" w:rsidRDefault="008D3475" w:rsidP="001C4729" w:rsidR="008D3475" w:rsidRPr="00C72AF2">
            <w:pPr>
              <w:ind w:right="-80" w:left="-113"/>
              <w:jc w:val="center"/>
              <w:rPr>
                <w:spacing w:val="-14"/>
              </w:rPr>
            </w:pPr>
          </w:p>
        </w:tc>
        <w:tc>
          <w:tcPr>
            <w:tcW w:type="pct" w:w="942"/>
            <w:vAlign w:val="center"/>
          </w:tcPr>
          <w:p w14:textId="3378D923" w14:paraId="49A5F9B1" w:rsidRDefault="00892CDA" w:rsidP="00C33D0C" w:rsidR="008D3475" w:rsidRPr="00704C58">
            <w:pPr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2. </w:t>
            </w:r>
            <w:r w:rsidR="008D3475" w:rsidRPr="00C72AF2">
              <w:rPr>
                <w:spacing w:val="-14"/>
              </w:rPr>
              <w:t xml:space="preserve">общество</w:t>
            </w:r>
            <w:r w:rsidR="008D3475" w:rsidRPr="00704C58">
              <w:rPr>
                <w:spacing w:val="-14"/>
              </w:rPr>
              <w:t xml:space="preserve">знание</w:t>
            </w:r>
          </w:p>
        </w:tc>
        <w:tc>
          <w:tcPr>
            <w:tcW w:type="pct" w:w="458"/>
          </w:tcPr>
          <w:p w14:textId="77777777" w14:paraId="7F68C8B3" w:rsidRDefault="008D3475" w:rsidP="00B942DC" w:rsidR="008D3475" w:rsidRPr="00704C58">
            <w:pPr>
              <w:jc w:val="center"/>
            </w:pPr>
            <w:r w:rsidRPr="00704C58">
              <w:rPr>
                <w:spacing w:val="-14"/>
              </w:rPr>
              <w:t xml:space="preserve">тестирование</w:t>
            </w:r>
          </w:p>
        </w:tc>
        <w:tc>
          <w:tcPr>
            <w:tcW w:type="pct" w:w="495"/>
          </w:tcPr>
          <w:p w14:textId="77777777" w14:paraId="71E86D37" w:rsidRDefault="008D3475" w:rsidP="00B942DC" w:rsidR="008D3475" w:rsidRPr="00BA38F0">
            <w:pPr>
              <w:jc w:val="center"/>
            </w:pPr>
            <w:r w:rsidRPr="00BA38F0">
              <w:rPr>
                <w:spacing w:val="-14"/>
              </w:rPr>
              <w:t xml:space="preserve">60</w:t>
            </w:r>
            <w:r w:rsidR="00892CDA" w:rsidRPr="00BA38F0">
              <w:rPr>
                <w:spacing w:val="-14"/>
              </w:rPr>
              <w:t xml:space="preserve">-100</w:t>
            </w:r>
          </w:p>
        </w:tc>
        <w:tc>
          <w:tcPr>
            <w:tcW w:type="pct" w:w="437"/>
            <w:vMerge/>
          </w:tcPr>
          <w:p w14:textId="77777777" w14:paraId="7CB2D049" w:rsidRDefault="008D3475" w:rsidP="001C4729" w:rsidR="008D3475" w:rsidRPr="00C72AF2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55"/>
            <w:vMerge/>
            <w:vAlign w:val="center"/>
          </w:tcPr>
          <w:p w14:textId="77777777" w14:paraId="72ED83B7" w:rsidRDefault="008D3475" w:rsidP="001C4729" w:rsidR="008D3475" w:rsidRPr="00C72AF2">
            <w:pPr>
              <w:ind w:right="-108" w:left="-118"/>
              <w:jc w:val="center"/>
              <w:rPr>
                <w:b/>
              </w:rPr>
            </w:pPr>
          </w:p>
        </w:tc>
      </w:tr>
      <w:tr w14:textId="77777777" w14:paraId="3CAB24AC" w:rsidTr="00704C58" w:rsidR="00BA38F0" w:rsidRPr="00C72AF2">
        <w:trPr>
          <w:trHeight w:val="620"/>
        </w:trPr>
        <w:tc>
          <w:tcPr>
            <w:tcW w:type="pct" w:w="104"/>
            <w:vMerge/>
            <w:tcBorders>
              <w:bottom w:space="0" w:sz="4" w:color="auto" w:val="single"/>
            </w:tcBorders>
          </w:tcPr>
          <w:p w14:textId="77777777" w14:paraId="4C619EB3" w:rsidRDefault="008D3475" w:rsidP="001C4729" w:rsidR="008D3475" w:rsidRPr="00C72AF2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86"/>
            <w:vMerge/>
            <w:tcBorders>
              <w:bottom w:space="0" w:sz="4" w:color="auto" w:val="single"/>
            </w:tcBorders>
            <w:vAlign w:val="center"/>
          </w:tcPr>
          <w:p w14:textId="77777777" w14:paraId="58121916" w:rsidRDefault="008D3475" w:rsidP="001C4729" w:rsidR="008D3475" w:rsidRPr="00C72AF2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375"/>
            <w:vMerge/>
            <w:tcBorders>
              <w:bottom w:space="0" w:sz="4" w:color="auto" w:val="single"/>
            </w:tcBorders>
            <w:vAlign w:val="center"/>
          </w:tcPr>
          <w:p w14:textId="77777777" w14:paraId="49593596" w:rsidRDefault="008D3475" w:rsidP="006242C0" w:rsidR="008D3475" w:rsidRPr="00C72AF2">
            <w:pPr>
              <w:ind w:right="-84" w:left="-77"/>
              <w:jc w:val="center"/>
              <w:rPr>
                <w:b/>
              </w:rPr>
            </w:pPr>
          </w:p>
        </w:tc>
        <w:tc>
          <w:tcPr>
            <w:tcW w:type="pct" w:w="464"/>
            <w:vMerge/>
            <w:tcBorders>
              <w:bottom w:space="0" w:sz="4" w:color="auto" w:val="single"/>
            </w:tcBorders>
            <w:vAlign w:val="center"/>
          </w:tcPr>
          <w:p w14:textId="77777777" w14:paraId="7E69981A" w:rsidRDefault="008D3475" w:rsidP="001C4729" w:rsidR="008D3475" w:rsidRPr="00C72AF2">
            <w:pPr>
              <w:ind w:right="-13" w:left="-86"/>
              <w:jc w:val="center"/>
              <w:rPr>
                <w:b/>
              </w:rPr>
            </w:pPr>
          </w:p>
        </w:tc>
        <w:tc>
          <w:tcPr>
            <w:tcW w:type="pct" w:w="301"/>
            <w:vMerge/>
            <w:tcBorders>
              <w:bottom w:space="0" w:sz="4" w:color="auto" w:val="single"/>
            </w:tcBorders>
            <w:vAlign w:val="center"/>
          </w:tcPr>
          <w:p w14:textId="77777777" w14:paraId="33FD0AC4" w:rsidRDefault="008D3475" w:rsidP="008F6CFF" w:rsidR="008D3475" w:rsidRPr="00C72AF2">
            <w:pPr>
              <w:jc w:val="center"/>
              <w:rPr>
                <w:b/>
                <w:spacing w:val="-14"/>
              </w:rPr>
            </w:pPr>
          </w:p>
        </w:tc>
        <w:tc>
          <w:tcPr>
            <w:tcW w:type="pct" w:w="483"/>
            <w:vMerge/>
            <w:tcBorders>
              <w:bottom w:space="0" w:sz="4" w:color="auto" w:val="single"/>
            </w:tcBorders>
            <w:vAlign w:val="center"/>
          </w:tcPr>
          <w:p w14:textId="77777777" w14:paraId="0D92DBA5" w:rsidRDefault="008D3475" w:rsidP="001C4729" w:rsidR="008D3475" w:rsidRPr="00C72AF2">
            <w:pPr>
              <w:ind w:right="-80" w:left="-113"/>
              <w:jc w:val="center"/>
              <w:rPr>
                <w:spacing w:val="-14"/>
              </w:rPr>
            </w:pPr>
          </w:p>
        </w:tc>
        <w:tc>
          <w:tcPr>
            <w:tcW w:type="pct" w:w="942"/>
            <w:tcBorders>
              <w:bottom w:space="0" w:sz="4" w:color="auto" w:val="single"/>
            </w:tcBorders>
          </w:tcPr>
          <w:p w14:textId="77777777" w14:paraId="560105A2" w:rsidRDefault="00892CDA" w:rsidP="00E27DC7" w:rsidR="008D3475" w:rsidRPr="00C72AF2">
            <w:pPr>
              <w:jc w:val="center"/>
              <w:rPr>
                <w:spacing w:val="-14"/>
              </w:rPr>
            </w:pPr>
            <w:r w:rsidRPr="00C72AF2">
              <w:rPr>
                <w:spacing w:val="-14"/>
              </w:rPr>
              <w:t xml:space="preserve">3. </w:t>
            </w:r>
            <w:r w:rsidR="008D3475" w:rsidRPr="00C72AF2">
              <w:rPr>
                <w:spacing w:val="-14"/>
              </w:rPr>
              <w:t xml:space="preserve">история</w:t>
            </w:r>
          </w:p>
        </w:tc>
        <w:tc>
          <w:tcPr>
            <w:tcW w:type="pct" w:w="458"/>
            <w:tcBorders>
              <w:bottom w:space="0" w:sz="4" w:color="auto" w:val="single"/>
            </w:tcBorders>
          </w:tcPr>
          <w:p w14:textId="77777777" w14:paraId="0041F6A4" w:rsidRDefault="008D3475" w:rsidP="00B942DC" w:rsidR="008D3475" w:rsidRPr="00C72AF2">
            <w:pPr>
              <w:jc w:val="center"/>
            </w:pPr>
            <w:r w:rsidRPr="00C72AF2">
              <w:rPr>
                <w:spacing w:val="-14"/>
              </w:rPr>
              <w:t xml:space="preserve">тестирование</w:t>
            </w:r>
          </w:p>
        </w:tc>
        <w:tc>
          <w:tcPr>
            <w:tcW w:type="pct" w:w="495"/>
            <w:tcBorders>
              <w:bottom w:space="0" w:sz="4" w:color="auto" w:val="single"/>
            </w:tcBorders>
          </w:tcPr>
          <w:p w14:textId="77777777" w14:paraId="7D9F9C6F" w:rsidRDefault="008D3475" w:rsidP="00B942DC" w:rsidR="008D3475" w:rsidRPr="00C72AF2">
            <w:pPr>
              <w:jc w:val="center"/>
            </w:pPr>
            <w:r w:rsidRPr="00C72AF2">
              <w:rPr>
                <w:spacing w:val="-14"/>
              </w:rPr>
              <w:t xml:space="preserve">60</w:t>
            </w:r>
            <w:r w:rsidR="00892CDA" w:rsidRPr="00C72AF2">
              <w:rPr>
                <w:spacing w:val="-14"/>
              </w:rPr>
              <w:t xml:space="preserve">-100</w:t>
            </w:r>
          </w:p>
        </w:tc>
        <w:tc>
          <w:tcPr>
            <w:tcW w:type="pct" w:w="437"/>
            <w:vMerge/>
            <w:tcBorders>
              <w:bottom w:space="0" w:sz="4" w:color="auto" w:val="single"/>
            </w:tcBorders>
          </w:tcPr>
          <w:p w14:textId="77777777" w14:paraId="6F414AA1" w:rsidRDefault="008D3475" w:rsidP="001C4729" w:rsidR="008D3475" w:rsidRPr="00C72AF2">
            <w:pPr>
              <w:ind w:right="-108" w:left="-118"/>
              <w:jc w:val="center"/>
              <w:rPr>
                <w:b/>
              </w:rPr>
            </w:pPr>
          </w:p>
        </w:tc>
        <w:tc>
          <w:tcPr>
            <w:tcW w:type="pct" w:w="455"/>
            <w:vMerge/>
            <w:tcBorders>
              <w:bottom w:space="0" w:sz="4" w:color="auto" w:val="single"/>
            </w:tcBorders>
            <w:vAlign w:val="center"/>
          </w:tcPr>
          <w:p w14:textId="77777777" w14:paraId="36D8F7E7" w:rsidRDefault="008D3475" w:rsidP="001C4729" w:rsidR="008D3475" w:rsidRPr="00C72AF2">
            <w:pPr>
              <w:ind w:right="-108" w:left="-118"/>
              <w:jc w:val="center"/>
              <w:rPr>
                <w:b/>
              </w:rPr>
            </w:pPr>
          </w:p>
        </w:tc>
      </w:tr>
    </w:tbl>
    <w:p w14:textId="77777777" w14:paraId="0CAAA677" w:rsidRDefault="00D61D68" w:rsidP="00420D47" w:rsidR="00D61D68"/>
    <w:sectPr w:rsidSect="005B44D6" w:rsidR="00D61D68">
      <w:pgSz w:orient="landscape" w:h="11906" w:w="16838"/>
      <w:pgMar w:gutter="0" w:footer="709" w:header="709" w:left="1701" w:bottom="1134" w:right="850" w:top="5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8CAB2" w14:textId="77777777" w:rsidR="000B17D7" w:rsidRDefault="000B17D7">
      <w:r>
        <w:separator/>
      </w:r>
    </w:p>
  </w:endnote>
  <w:endnote w:type="continuationSeparator" w:id="0">
    <w:p w14:paraId="65A00AFC" w14:textId="77777777" w:rsidR="000B17D7" w:rsidRDefault="000B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2B0C2" w14:textId="77777777" w:rsidR="000B17D7" w:rsidRDefault="000B17D7">
      <w:r>
        <w:separator/>
      </w:r>
    </w:p>
  </w:footnote>
  <w:footnote w:type="continuationSeparator" w:id="0">
    <w:p w14:paraId="686BE53C" w14:textId="77777777" w:rsidR="000B17D7" w:rsidRDefault="000B17D7">
      <w:r>
        <w:continuationSeparator/>
      </w:r>
    </w:p>
  </w:footnote>
  <w:footnote w:id="1">
    <w:p w14:paraId="6CF43FDA" w14:textId="382306A8" w:rsidR="00892CDA" w:rsidRDefault="00892CDA" w:rsidP="00A93330">
      <w:pPr>
        <w:pStyle w:val="a3"/>
        <w:jc w:val="both"/>
      </w:pPr>
      <w:r>
        <w:rPr>
          <w:rStyle w:val="a4"/>
        </w:rPr>
        <w:footnoteRef/>
      </w:r>
      <w:r>
        <w:t xml:space="preserve"> </w:t>
      </w:r>
      <w:r w:rsidR="00704C58">
        <w:t>Д</w:t>
      </w:r>
      <w:r w:rsidR="00704C58" w:rsidRPr="00892CDA">
        <w:t>ля лиц, поступающих на обучение на базе среднего общего образования, устанавливается соответствующее вступительное испытание на базе профессионального образования</w:t>
      </w:r>
      <w:r w:rsidR="00704C58">
        <w:t xml:space="preserve"> </w:t>
      </w:r>
      <w:r w:rsidRPr="00892CDA">
        <w:t>в Правилах приема в НИУ ВШЭ для поступающих на обучение по образовательным программам высшего образования – программам бакалавриата, программам специалитета в соответствующем учебном году</w:t>
      </w:r>
      <w:r>
        <w:t xml:space="preserve">. </w:t>
      </w:r>
      <w:r w:rsidR="00704C58">
        <w:t>Программы бакалавриата, указанные в настоящем Приложении к Правилам, реализуются для лиц, имеющих профессиональное образование.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429"/>
    <w:multiLevelType w:val="hybridMultilevel"/>
    <w:tmpl w:val="26C0E7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19D0EA3"/>
    <w:multiLevelType w:val="hybridMultilevel"/>
    <w:tmpl w:val="E4A8B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C1F46"/>
    <w:multiLevelType w:val="hybridMultilevel"/>
    <w:tmpl w:val="9AD6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45E0"/>
    <w:multiLevelType w:val="hybridMultilevel"/>
    <w:tmpl w:val="B64C1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2033C"/>
    <w:multiLevelType w:val="hybridMultilevel"/>
    <w:tmpl w:val="A614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1B5AA3"/>
    <w:multiLevelType w:val="hybridMultilevel"/>
    <w:tmpl w:val="DB40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E10FC"/>
    <w:multiLevelType w:val="hybridMultilevel"/>
    <w:tmpl w:val="9A44C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A241D"/>
    <w:multiLevelType w:val="multilevel"/>
    <w:tmpl w:val="FAF2D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C515B"/>
    <w:multiLevelType w:val="hybridMultilevel"/>
    <w:tmpl w:val="4CD4E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14A49"/>
    <w:multiLevelType w:val="hybridMultilevel"/>
    <w:tmpl w:val="68D898AA"/>
    <w:lvl w:ilvl="0" w:tplc="771269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A060E9A"/>
    <w:multiLevelType w:val="hybridMultilevel"/>
    <w:tmpl w:val="DB30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297756"/>
    <w:multiLevelType w:val="hybridMultilevel"/>
    <w:tmpl w:val="FD74F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0206A"/>
    <w:multiLevelType w:val="hybridMultilevel"/>
    <w:tmpl w:val="04B0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42F35"/>
    <w:multiLevelType w:val="multilevel"/>
    <w:tmpl w:val="DB3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01D82"/>
    <w:multiLevelType w:val="hybridMultilevel"/>
    <w:tmpl w:val="47C6D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A40B1"/>
    <w:multiLevelType w:val="hybridMultilevel"/>
    <w:tmpl w:val="FE54A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40DD2"/>
    <w:multiLevelType w:val="multilevel"/>
    <w:tmpl w:val="A614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7739DF"/>
    <w:multiLevelType w:val="hybridMultilevel"/>
    <w:tmpl w:val="CA5CE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014A9"/>
    <w:multiLevelType w:val="hybridMultilevel"/>
    <w:tmpl w:val="94D64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E0581"/>
    <w:multiLevelType w:val="hybridMultilevel"/>
    <w:tmpl w:val="A984C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1D4856"/>
    <w:multiLevelType w:val="hybridMultilevel"/>
    <w:tmpl w:val="9E0E0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D01265"/>
    <w:multiLevelType w:val="multilevel"/>
    <w:tmpl w:val="20FE0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F74439"/>
    <w:multiLevelType w:val="multilevel"/>
    <w:tmpl w:val="FD74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A96A63"/>
    <w:multiLevelType w:val="hybridMultilevel"/>
    <w:tmpl w:val="1F64C4B2"/>
    <w:lvl w:ilvl="0" w:tplc="53902E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2C57B2"/>
    <w:multiLevelType w:val="hybridMultilevel"/>
    <w:tmpl w:val="FAF2D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3A5F0B"/>
    <w:multiLevelType w:val="multilevel"/>
    <w:tmpl w:val="049E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8E967D5"/>
    <w:multiLevelType w:val="multilevel"/>
    <w:tmpl w:val="DB40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9"/>
  </w:num>
  <w:num w:numId="4">
    <w:abstractNumId w:val="17"/>
  </w:num>
  <w:num w:numId="5">
    <w:abstractNumId w:val="21"/>
  </w:num>
  <w:num w:numId="6">
    <w:abstractNumId w:val="15"/>
  </w:num>
  <w:num w:numId="7">
    <w:abstractNumId w:val="3"/>
  </w:num>
  <w:num w:numId="8">
    <w:abstractNumId w:val="6"/>
  </w:num>
  <w:num w:numId="9">
    <w:abstractNumId w:val="14"/>
  </w:num>
  <w:num w:numId="10">
    <w:abstractNumId w:val="1"/>
  </w:num>
  <w:num w:numId="11">
    <w:abstractNumId w:val="8"/>
  </w:num>
  <w:num w:numId="12">
    <w:abstractNumId w:val="5"/>
  </w:num>
  <w:num w:numId="13">
    <w:abstractNumId w:val="26"/>
  </w:num>
  <w:num w:numId="14">
    <w:abstractNumId w:val="11"/>
  </w:num>
  <w:num w:numId="15">
    <w:abstractNumId w:val="22"/>
  </w:num>
  <w:num w:numId="16">
    <w:abstractNumId w:val="4"/>
  </w:num>
  <w:num w:numId="17">
    <w:abstractNumId w:val="16"/>
  </w:num>
  <w:num w:numId="18">
    <w:abstractNumId w:val="24"/>
  </w:num>
  <w:num w:numId="19">
    <w:abstractNumId w:val="7"/>
  </w:num>
  <w:num w:numId="20">
    <w:abstractNumId w:val="10"/>
  </w:num>
  <w:num w:numId="21">
    <w:abstractNumId w:val="13"/>
  </w:num>
  <w:num w:numId="22">
    <w:abstractNumId w:val="18"/>
  </w:num>
  <w:num w:numId="23">
    <w:abstractNumId w:val="12"/>
  </w:num>
  <w:num w:numId="24">
    <w:abstractNumId w:val="19"/>
  </w:num>
  <w:num w:numId="25">
    <w:abstractNumId w:val="20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C9"/>
    <w:rsid w:val="00013252"/>
    <w:rsid w:val="00017B99"/>
    <w:rsid w:val="000237CD"/>
    <w:rsid w:val="000240F0"/>
    <w:rsid w:val="00025FBD"/>
    <w:rsid w:val="00050B81"/>
    <w:rsid w:val="00053C70"/>
    <w:rsid w:val="00060BB4"/>
    <w:rsid w:val="00060F93"/>
    <w:rsid w:val="00064E5C"/>
    <w:rsid w:val="000674BB"/>
    <w:rsid w:val="000701AB"/>
    <w:rsid w:val="000823B0"/>
    <w:rsid w:val="00082F57"/>
    <w:rsid w:val="0008648D"/>
    <w:rsid w:val="00087670"/>
    <w:rsid w:val="00087F1D"/>
    <w:rsid w:val="00092C4B"/>
    <w:rsid w:val="00093CE3"/>
    <w:rsid w:val="000948E8"/>
    <w:rsid w:val="00096224"/>
    <w:rsid w:val="000A531E"/>
    <w:rsid w:val="000B0DA2"/>
    <w:rsid w:val="000B17D7"/>
    <w:rsid w:val="000C1095"/>
    <w:rsid w:val="000D1D34"/>
    <w:rsid w:val="000F421E"/>
    <w:rsid w:val="000F552E"/>
    <w:rsid w:val="0010163F"/>
    <w:rsid w:val="00112E0D"/>
    <w:rsid w:val="00114CC0"/>
    <w:rsid w:val="00135A28"/>
    <w:rsid w:val="001379F4"/>
    <w:rsid w:val="0014025B"/>
    <w:rsid w:val="00140808"/>
    <w:rsid w:val="00156DCC"/>
    <w:rsid w:val="00157C55"/>
    <w:rsid w:val="00157EE1"/>
    <w:rsid w:val="001778A1"/>
    <w:rsid w:val="00184D31"/>
    <w:rsid w:val="001930FC"/>
    <w:rsid w:val="001A46B0"/>
    <w:rsid w:val="001A4EB9"/>
    <w:rsid w:val="001B0350"/>
    <w:rsid w:val="001C4729"/>
    <w:rsid w:val="001C4C45"/>
    <w:rsid w:val="001E0F0A"/>
    <w:rsid w:val="001E345C"/>
    <w:rsid w:val="001E7758"/>
    <w:rsid w:val="001F2A71"/>
    <w:rsid w:val="001F3B30"/>
    <w:rsid w:val="00204553"/>
    <w:rsid w:val="00224AF9"/>
    <w:rsid w:val="002279B7"/>
    <w:rsid w:val="00253557"/>
    <w:rsid w:val="00264765"/>
    <w:rsid w:val="00267D87"/>
    <w:rsid w:val="00270691"/>
    <w:rsid w:val="00271415"/>
    <w:rsid w:val="00274D86"/>
    <w:rsid w:val="00277975"/>
    <w:rsid w:val="0028423B"/>
    <w:rsid w:val="002A18AA"/>
    <w:rsid w:val="002C09EC"/>
    <w:rsid w:val="002C14AE"/>
    <w:rsid w:val="002C1BA1"/>
    <w:rsid w:val="002D3D98"/>
    <w:rsid w:val="002D4049"/>
    <w:rsid w:val="002E719E"/>
    <w:rsid w:val="002F0EDB"/>
    <w:rsid w:val="002F0F07"/>
    <w:rsid w:val="002F3E87"/>
    <w:rsid w:val="0031573C"/>
    <w:rsid w:val="00315D15"/>
    <w:rsid w:val="00343422"/>
    <w:rsid w:val="00344086"/>
    <w:rsid w:val="00346713"/>
    <w:rsid w:val="00351B78"/>
    <w:rsid w:val="00357F70"/>
    <w:rsid w:val="003610EE"/>
    <w:rsid w:val="00375756"/>
    <w:rsid w:val="00376A54"/>
    <w:rsid w:val="003801C9"/>
    <w:rsid w:val="0038147F"/>
    <w:rsid w:val="0038269D"/>
    <w:rsid w:val="00397956"/>
    <w:rsid w:val="003A2229"/>
    <w:rsid w:val="003B0596"/>
    <w:rsid w:val="003B5269"/>
    <w:rsid w:val="003B7D77"/>
    <w:rsid w:val="003C12E0"/>
    <w:rsid w:val="003C35DD"/>
    <w:rsid w:val="003D0B2D"/>
    <w:rsid w:val="003D21FD"/>
    <w:rsid w:val="003F198C"/>
    <w:rsid w:val="00401305"/>
    <w:rsid w:val="004057DC"/>
    <w:rsid w:val="00420D47"/>
    <w:rsid w:val="00421B13"/>
    <w:rsid w:val="00440DDF"/>
    <w:rsid w:val="00447BC2"/>
    <w:rsid w:val="00456435"/>
    <w:rsid w:val="00466242"/>
    <w:rsid w:val="00484A55"/>
    <w:rsid w:val="0048541E"/>
    <w:rsid w:val="00490637"/>
    <w:rsid w:val="004B0BAD"/>
    <w:rsid w:val="004B6BE4"/>
    <w:rsid w:val="004C2274"/>
    <w:rsid w:val="004C4BF1"/>
    <w:rsid w:val="004C5D25"/>
    <w:rsid w:val="004D0D2E"/>
    <w:rsid w:val="004D5B99"/>
    <w:rsid w:val="004E06A4"/>
    <w:rsid w:val="004F6913"/>
    <w:rsid w:val="005067F0"/>
    <w:rsid w:val="00514982"/>
    <w:rsid w:val="005154DF"/>
    <w:rsid w:val="00515D2D"/>
    <w:rsid w:val="00516201"/>
    <w:rsid w:val="00523247"/>
    <w:rsid w:val="005431D5"/>
    <w:rsid w:val="005452EE"/>
    <w:rsid w:val="005453AA"/>
    <w:rsid w:val="00554B3F"/>
    <w:rsid w:val="00560DC3"/>
    <w:rsid w:val="0056213A"/>
    <w:rsid w:val="00570BD9"/>
    <w:rsid w:val="00587FC6"/>
    <w:rsid w:val="0059572E"/>
    <w:rsid w:val="005B1424"/>
    <w:rsid w:val="005B197C"/>
    <w:rsid w:val="005B44D6"/>
    <w:rsid w:val="005C065F"/>
    <w:rsid w:val="005F6E72"/>
    <w:rsid w:val="00611F6B"/>
    <w:rsid w:val="00614E1C"/>
    <w:rsid w:val="00617E24"/>
    <w:rsid w:val="006242C0"/>
    <w:rsid w:val="006361DE"/>
    <w:rsid w:val="0064669F"/>
    <w:rsid w:val="00646976"/>
    <w:rsid w:val="00653614"/>
    <w:rsid w:val="00661956"/>
    <w:rsid w:val="00661CA2"/>
    <w:rsid w:val="00661F3E"/>
    <w:rsid w:val="00664491"/>
    <w:rsid w:val="00666388"/>
    <w:rsid w:val="00667184"/>
    <w:rsid w:val="00672CF0"/>
    <w:rsid w:val="006836A6"/>
    <w:rsid w:val="00696B85"/>
    <w:rsid w:val="006979BB"/>
    <w:rsid w:val="006A0E17"/>
    <w:rsid w:val="006A3BE9"/>
    <w:rsid w:val="006B74BA"/>
    <w:rsid w:val="006C0069"/>
    <w:rsid w:val="006C52CA"/>
    <w:rsid w:val="006C6395"/>
    <w:rsid w:val="006D098E"/>
    <w:rsid w:val="006E1511"/>
    <w:rsid w:val="006E747A"/>
    <w:rsid w:val="006F1DE6"/>
    <w:rsid w:val="00704C58"/>
    <w:rsid w:val="00705C49"/>
    <w:rsid w:val="00706534"/>
    <w:rsid w:val="00707955"/>
    <w:rsid w:val="007141F0"/>
    <w:rsid w:val="007219E9"/>
    <w:rsid w:val="0073097E"/>
    <w:rsid w:val="00736078"/>
    <w:rsid w:val="00742056"/>
    <w:rsid w:val="0076624A"/>
    <w:rsid w:val="007732CC"/>
    <w:rsid w:val="00773FF0"/>
    <w:rsid w:val="007854D6"/>
    <w:rsid w:val="007912DC"/>
    <w:rsid w:val="007934CB"/>
    <w:rsid w:val="007B2F36"/>
    <w:rsid w:val="007D4CCE"/>
    <w:rsid w:val="007D6BD0"/>
    <w:rsid w:val="007D70A0"/>
    <w:rsid w:val="007E5BC8"/>
    <w:rsid w:val="007F0B0F"/>
    <w:rsid w:val="007F3A18"/>
    <w:rsid w:val="00805555"/>
    <w:rsid w:val="0080698B"/>
    <w:rsid w:val="00812103"/>
    <w:rsid w:val="00812302"/>
    <w:rsid w:val="008200C9"/>
    <w:rsid w:val="008213A9"/>
    <w:rsid w:val="008530D0"/>
    <w:rsid w:val="0085600E"/>
    <w:rsid w:val="0087090E"/>
    <w:rsid w:val="00871C6C"/>
    <w:rsid w:val="0087409E"/>
    <w:rsid w:val="00876E1C"/>
    <w:rsid w:val="008819C1"/>
    <w:rsid w:val="008873D6"/>
    <w:rsid w:val="00892CDA"/>
    <w:rsid w:val="00893C40"/>
    <w:rsid w:val="008A07CF"/>
    <w:rsid w:val="008B17DC"/>
    <w:rsid w:val="008B3264"/>
    <w:rsid w:val="008B365B"/>
    <w:rsid w:val="008C0555"/>
    <w:rsid w:val="008C6F0F"/>
    <w:rsid w:val="008D01C5"/>
    <w:rsid w:val="008D3475"/>
    <w:rsid w:val="008D5B11"/>
    <w:rsid w:val="008E65FD"/>
    <w:rsid w:val="008E7927"/>
    <w:rsid w:val="008F2652"/>
    <w:rsid w:val="008F6AAE"/>
    <w:rsid w:val="008F6CFF"/>
    <w:rsid w:val="0092015C"/>
    <w:rsid w:val="00921AAE"/>
    <w:rsid w:val="00955E47"/>
    <w:rsid w:val="009624CD"/>
    <w:rsid w:val="00962D8E"/>
    <w:rsid w:val="00971EA4"/>
    <w:rsid w:val="009809B6"/>
    <w:rsid w:val="00986F00"/>
    <w:rsid w:val="009A311F"/>
    <w:rsid w:val="009A4BBD"/>
    <w:rsid w:val="009C0CEC"/>
    <w:rsid w:val="009C4624"/>
    <w:rsid w:val="009D5CA5"/>
    <w:rsid w:val="009D6661"/>
    <w:rsid w:val="009D73D3"/>
    <w:rsid w:val="009E0995"/>
    <w:rsid w:val="009F25C3"/>
    <w:rsid w:val="009F32B9"/>
    <w:rsid w:val="00A0377C"/>
    <w:rsid w:val="00A106E9"/>
    <w:rsid w:val="00A10A21"/>
    <w:rsid w:val="00A1296A"/>
    <w:rsid w:val="00A15946"/>
    <w:rsid w:val="00A15B97"/>
    <w:rsid w:val="00A15CBD"/>
    <w:rsid w:val="00A2034D"/>
    <w:rsid w:val="00A400E3"/>
    <w:rsid w:val="00A41C2B"/>
    <w:rsid w:val="00A437C2"/>
    <w:rsid w:val="00A43ADD"/>
    <w:rsid w:val="00A460F4"/>
    <w:rsid w:val="00A504A5"/>
    <w:rsid w:val="00A516CB"/>
    <w:rsid w:val="00A518A7"/>
    <w:rsid w:val="00A64975"/>
    <w:rsid w:val="00A66613"/>
    <w:rsid w:val="00A8594A"/>
    <w:rsid w:val="00A93330"/>
    <w:rsid w:val="00AA5D1C"/>
    <w:rsid w:val="00AB01D1"/>
    <w:rsid w:val="00AC1677"/>
    <w:rsid w:val="00AD0F6D"/>
    <w:rsid w:val="00AD5AC4"/>
    <w:rsid w:val="00AD68E1"/>
    <w:rsid w:val="00AE3F7C"/>
    <w:rsid w:val="00AE5245"/>
    <w:rsid w:val="00AF2DAD"/>
    <w:rsid w:val="00B100D7"/>
    <w:rsid w:val="00B13DAB"/>
    <w:rsid w:val="00B16BA3"/>
    <w:rsid w:val="00B23E44"/>
    <w:rsid w:val="00B254FD"/>
    <w:rsid w:val="00B358B4"/>
    <w:rsid w:val="00B42FA4"/>
    <w:rsid w:val="00B4773A"/>
    <w:rsid w:val="00B5010B"/>
    <w:rsid w:val="00B50494"/>
    <w:rsid w:val="00B67FAA"/>
    <w:rsid w:val="00B75B1A"/>
    <w:rsid w:val="00B942DC"/>
    <w:rsid w:val="00B94CBC"/>
    <w:rsid w:val="00B95539"/>
    <w:rsid w:val="00BA04F4"/>
    <w:rsid w:val="00BA38F0"/>
    <w:rsid w:val="00BA4410"/>
    <w:rsid w:val="00BB2E0F"/>
    <w:rsid w:val="00BB5C3A"/>
    <w:rsid w:val="00BC695D"/>
    <w:rsid w:val="00BD19D2"/>
    <w:rsid w:val="00BD4008"/>
    <w:rsid w:val="00BD6D79"/>
    <w:rsid w:val="00BE5489"/>
    <w:rsid w:val="00BF1D57"/>
    <w:rsid w:val="00BF52AA"/>
    <w:rsid w:val="00BF7C77"/>
    <w:rsid w:val="00BF7E30"/>
    <w:rsid w:val="00C0522E"/>
    <w:rsid w:val="00C06752"/>
    <w:rsid w:val="00C1007F"/>
    <w:rsid w:val="00C100F9"/>
    <w:rsid w:val="00C15226"/>
    <w:rsid w:val="00C20988"/>
    <w:rsid w:val="00C25777"/>
    <w:rsid w:val="00C33D0C"/>
    <w:rsid w:val="00C64865"/>
    <w:rsid w:val="00C67D78"/>
    <w:rsid w:val="00C72AF2"/>
    <w:rsid w:val="00C81B2B"/>
    <w:rsid w:val="00C86FA2"/>
    <w:rsid w:val="00C95C4C"/>
    <w:rsid w:val="00CB4322"/>
    <w:rsid w:val="00CC0C5C"/>
    <w:rsid w:val="00CC2D0C"/>
    <w:rsid w:val="00CE628E"/>
    <w:rsid w:val="00CE7244"/>
    <w:rsid w:val="00CF4B75"/>
    <w:rsid w:val="00D0374B"/>
    <w:rsid w:val="00D053E8"/>
    <w:rsid w:val="00D12E1C"/>
    <w:rsid w:val="00D14186"/>
    <w:rsid w:val="00D20B43"/>
    <w:rsid w:val="00D224C1"/>
    <w:rsid w:val="00D22BA9"/>
    <w:rsid w:val="00D24003"/>
    <w:rsid w:val="00D252AC"/>
    <w:rsid w:val="00D26BAC"/>
    <w:rsid w:val="00D36E76"/>
    <w:rsid w:val="00D40BE5"/>
    <w:rsid w:val="00D46545"/>
    <w:rsid w:val="00D5464B"/>
    <w:rsid w:val="00D56550"/>
    <w:rsid w:val="00D61D68"/>
    <w:rsid w:val="00D63CAF"/>
    <w:rsid w:val="00D725FA"/>
    <w:rsid w:val="00D8079B"/>
    <w:rsid w:val="00D8277B"/>
    <w:rsid w:val="00D966C5"/>
    <w:rsid w:val="00DA0016"/>
    <w:rsid w:val="00DA2B33"/>
    <w:rsid w:val="00DA6BF1"/>
    <w:rsid w:val="00DC3A7C"/>
    <w:rsid w:val="00DC44C0"/>
    <w:rsid w:val="00DD49DA"/>
    <w:rsid w:val="00DE3862"/>
    <w:rsid w:val="00DF4F78"/>
    <w:rsid w:val="00E01E5D"/>
    <w:rsid w:val="00E02715"/>
    <w:rsid w:val="00E06E37"/>
    <w:rsid w:val="00E14C8A"/>
    <w:rsid w:val="00E14ED8"/>
    <w:rsid w:val="00E16965"/>
    <w:rsid w:val="00E24429"/>
    <w:rsid w:val="00E27DC7"/>
    <w:rsid w:val="00E31F71"/>
    <w:rsid w:val="00E32335"/>
    <w:rsid w:val="00E34CBC"/>
    <w:rsid w:val="00E36A31"/>
    <w:rsid w:val="00E45D93"/>
    <w:rsid w:val="00E602C9"/>
    <w:rsid w:val="00E6048E"/>
    <w:rsid w:val="00E71D80"/>
    <w:rsid w:val="00E91EF6"/>
    <w:rsid w:val="00EB540A"/>
    <w:rsid w:val="00EB6424"/>
    <w:rsid w:val="00EC7DC2"/>
    <w:rsid w:val="00ED1781"/>
    <w:rsid w:val="00ED2EA8"/>
    <w:rsid w:val="00EF09CC"/>
    <w:rsid w:val="00EF47EF"/>
    <w:rsid w:val="00F02B53"/>
    <w:rsid w:val="00F11C7F"/>
    <w:rsid w:val="00F23841"/>
    <w:rsid w:val="00F32248"/>
    <w:rsid w:val="00F353C9"/>
    <w:rsid w:val="00F35D96"/>
    <w:rsid w:val="00F400E0"/>
    <w:rsid w:val="00F4118A"/>
    <w:rsid w:val="00F41B1C"/>
    <w:rsid w:val="00F42E9B"/>
    <w:rsid w:val="00F62781"/>
    <w:rsid w:val="00F62AEA"/>
    <w:rsid w:val="00F62BC8"/>
    <w:rsid w:val="00F62EE8"/>
    <w:rsid w:val="00F674AE"/>
    <w:rsid w:val="00F73EA7"/>
    <w:rsid w:val="00F92945"/>
    <w:rsid w:val="00F943F0"/>
    <w:rsid w:val="00FA2B7E"/>
    <w:rsid w:val="00FA6351"/>
    <w:rsid w:val="00FB59FD"/>
    <w:rsid w:val="00FC51FC"/>
    <w:rsid w:val="00FC568F"/>
    <w:rsid w:val="00FD283E"/>
    <w:rsid w:val="00FD6EB6"/>
    <w:rsid w:val="00FE5F0E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E0D91"/>
  <w15:chartTrackingRefBased/>
  <w15:docId w15:val="{82652108-D0B9-47EA-8CC3-A9E4E3B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C9"/>
  </w:style>
  <w:style w:type="paragraph" w:styleId="1">
    <w:name w:val="heading 1"/>
    <w:basedOn w:val="a"/>
    <w:next w:val="a"/>
    <w:qFormat/>
    <w:rsid w:val="00F353C9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F353C9"/>
  </w:style>
  <w:style w:type="character" w:styleId="a4">
    <w:name w:val="footnote reference"/>
    <w:semiHidden/>
    <w:rsid w:val="00F353C9"/>
    <w:rPr>
      <w:vertAlign w:val="superscript"/>
    </w:rPr>
  </w:style>
  <w:style w:type="paragraph" w:styleId="a5">
    <w:name w:val="Normal (Web)"/>
    <w:basedOn w:val="a"/>
    <w:rsid w:val="00F353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Название1"/>
    <w:basedOn w:val="a"/>
    <w:qFormat/>
    <w:rsid w:val="00986F00"/>
    <w:pPr>
      <w:jc w:val="center"/>
    </w:pPr>
    <w:rPr>
      <w:b/>
      <w:sz w:val="32"/>
    </w:rPr>
  </w:style>
  <w:style w:type="table" w:styleId="a6">
    <w:name w:val="Table Grid"/>
    <w:basedOn w:val="a1"/>
    <w:rsid w:val="004C5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9A311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DD49DA"/>
    <w:rPr>
      <w:b/>
      <w:bCs/>
    </w:rPr>
  </w:style>
  <w:style w:type="paragraph" w:customStyle="1" w:styleId="CM2">
    <w:name w:val="CM2"/>
    <w:basedOn w:val="a"/>
    <w:next w:val="a"/>
    <w:rsid w:val="007B2F36"/>
    <w:pPr>
      <w:widowControl w:val="0"/>
      <w:autoSpaceDE w:val="0"/>
      <w:autoSpaceDN w:val="0"/>
      <w:adjustRightInd w:val="0"/>
      <w:spacing w:line="298" w:lineRule="atLeast"/>
    </w:pPr>
    <w:rPr>
      <w:sz w:val="24"/>
      <w:szCs w:val="24"/>
    </w:rPr>
  </w:style>
  <w:style w:type="paragraph" w:styleId="a8">
    <w:name w:val="Balloon Text"/>
    <w:basedOn w:val="a"/>
    <w:semiHidden/>
    <w:rsid w:val="00204553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742056"/>
    <w:rPr>
      <w:sz w:val="16"/>
      <w:szCs w:val="16"/>
    </w:rPr>
  </w:style>
  <w:style w:type="paragraph" w:styleId="aa">
    <w:name w:val="annotation text"/>
    <w:basedOn w:val="a"/>
    <w:link w:val="ab"/>
    <w:semiHidden/>
    <w:rsid w:val="00742056"/>
  </w:style>
  <w:style w:type="paragraph" w:styleId="ac">
    <w:name w:val="annotation subject"/>
    <w:basedOn w:val="aa"/>
    <w:next w:val="aa"/>
    <w:semiHidden/>
    <w:rsid w:val="00742056"/>
    <w:rPr>
      <w:b/>
      <w:bCs/>
    </w:rPr>
  </w:style>
  <w:style w:type="character" w:styleId="ad">
    <w:name w:val="Hyperlink"/>
    <w:rsid w:val="00FD283E"/>
    <w:rPr>
      <w:color w:val="0000FF"/>
      <w:u w:val="single"/>
    </w:rPr>
  </w:style>
  <w:style w:type="paragraph" w:styleId="ae">
    <w:name w:val="Revision"/>
    <w:hidden/>
    <w:uiPriority w:val="99"/>
    <w:semiHidden/>
    <w:rsid w:val="00315D15"/>
  </w:style>
  <w:style w:type="character" w:customStyle="1" w:styleId="ab">
    <w:name w:val="Текст примечания Знак"/>
    <w:basedOn w:val="a0"/>
    <w:link w:val="aa"/>
    <w:semiHidden/>
    <w:rsid w:val="00156DCC"/>
  </w:style>
  <w:style w:type="paragraph" w:styleId="af">
    <w:name w:val="List Paragraph"/>
    <w:basedOn w:val="a"/>
    <w:uiPriority w:val="34"/>
    <w:qFormat/>
    <w:rsid w:val="005B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C7D867CE-114F-451E-8406-4F31D7C4978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hse</properties:Company>
  <properties:Pages>2</properties:Pages>
  <properties:Words>302</properties:Words>
  <properties:Characters>1727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Предложения</vt:lpstr>
    </vt:vector>
  </properties:TitlesOfParts>
  <properties:LinksUpToDate>false</properties:LinksUpToDate>
  <properties:CharactersWithSpaces>2025</properties:CharactersWithSpaces>
  <properties:SharedDoc>false</properties:SharedDoc>
  <properties:HLinks>
    <vt:vector size="6" baseType="variant"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mailto:asafrutin@hse.ru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2020-10-26T12:29:00Z</dcterms:created>
  <dc:creator>User</dc:creator>
  <cp:keywords/>
  <cp:lastModifiedBy>docx4j 8.1.6</cp:lastModifiedBy>
  <cp:lastPrinted>2020-10-22T10:02:00Z</cp:lastPrinted>
  <dcterms:modified xmlns:xsi="http://www.w3.org/2001/XMLSchema-instance" xsi:type="dcterms:W3CDTF">2020-10-26T12:29:00Z</dcterms:modified>
  <cp:revision>2</cp:revision>
  <dc:subject/>
  <dc:title>Предложения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onsiderPost" pid="2" fmtid="{D5CDD505-2E9C-101B-9397-08002B2CF9AE}">
    <vt:lpwstr>Ректор</vt:lpwstr>
  </prop:property>
  <prop:property name="serviceNoteAuthor" pid="3" fmtid="{D5CDD505-2E9C-101B-9397-08002B2CF9AE}">
    <vt:lpwstr>Катькало В.С.</vt:lpwstr>
  </prop:property>
  <prop:property name="signerIof" pid="4" fmtid="{D5CDD505-2E9C-101B-9397-08002B2CF9AE}">
    <vt:lpwstr>В.С. Катькало</vt:lpwstr>
  </prop:property>
  <prop:property name="creatorDepartment" pid="5" fmtid="{D5CDD505-2E9C-101B-9397-08002B2CF9AE}">
    <vt:lpwstr>отдел финансового планиро</vt:lpwstr>
  </prop:property>
  <prop:property name="documentType" pid="6" fmtid="{D5CDD505-2E9C-101B-9397-08002B2CF9AE}">
    <vt:lpwstr>По основной деятельности</vt:lpwstr>
  </prop:property>
  <prop:property name="stateValue" pid="7" fmtid="{D5CDD505-2E9C-101B-9397-08002B2CF9AE}">
    <vt:lpwstr>На доработке</vt:lpwstr>
  </prop:property>
  <prop:property name="docTitle" pid="8" fmtid="{D5CDD505-2E9C-101B-9397-08002B2CF9AE}">
    <vt:lpwstr>Служебная записка</vt:lpwstr>
  </prop:property>
  <prop:property name="signerLabel" pid="9" fmtid="{D5CDD505-2E9C-101B-9397-08002B2CF9AE}">
    <vt:lpwstr> Первый проректор Катькало В.С.</vt:lpwstr>
  </prop:property>
  <prop:property name="creatorPost" pid="10" fmtid="{D5CDD505-2E9C-101B-9397-08002B2CF9AE}">
    <vt:lpwstr>Ведущий специалист</vt:lpwstr>
  </prop:property>
  <prop:property name="signerName" pid="11" fmtid="{D5CDD505-2E9C-101B-9397-08002B2CF9AE}">
    <vt:lpwstr>Катькало В.С.</vt:lpwstr>
  </prop:property>
  <prop:property name="signerNameAndPostName" pid="12" fmtid="{D5CDD505-2E9C-101B-9397-08002B2CF9AE}">
    <vt:lpwstr>Катькало В.С., Первый проректор</vt:lpwstr>
  </prop:property>
  <prop:property name="timeToExamine" pid="13" fmtid="{D5CDD505-2E9C-101B-9397-08002B2CF9AE}">
    <vt:lpwstr>16</vt:lpwstr>
  </prop:property>
  <prop:property name="docStatus" pid="14" fmtid="{D5CDD505-2E9C-101B-9397-08002B2CF9AE}">
    <vt:lpwstr>NOT_CONTROLLED</vt:lpwstr>
  </prop:property>
  <prop:property name="signerExtraDelegates" pid="15" fmtid="{D5CDD505-2E9C-101B-9397-08002B2CF9AE}">
    <vt:lpwstr> Первый проректор</vt:lpwstr>
  </prop:property>
  <prop:property name="consider" pid="16" fmtid="{D5CDD505-2E9C-101B-9397-08002B2CF9AE}">
    <vt:lpwstr> Ректор Кузьминов Я.И.</vt:lpwstr>
  </prop:property>
  <prop:property name="considerName" pid="17" fmtid="{D5CDD505-2E9C-101B-9397-08002B2CF9AE}">
    <vt:lpwstr>Кузьминов Я.И.</vt:lpwstr>
  </prop:property>
  <prop:property name="signerDelegates" pid="18" fmtid="{D5CDD505-2E9C-101B-9397-08002B2CF9AE}">
    <vt:lpwstr>Катькало В.С.</vt:lpwstr>
  </prop:property>
  <prop:property name="creator" pid="19" fmtid="{D5CDD505-2E9C-101B-9397-08002B2CF9AE}">
    <vt:lpwstr>Е.А. Тихонова</vt:lpwstr>
  </prop:property>
  <prop:property name="considerDepartment" pid="20" fmtid="{D5CDD505-2E9C-101B-9397-08002B2CF9AE}">
    <vt:lpwstr>Национальный исследовател</vt:lpwstr>
  </prop:property>
  <prop:property name="considerIof" pid="21" fmtid="{D5CDD505-2E9C-101B-9397-08002B2CF9AE}">
    <vt:lpwstr>Я.И. Кузьминов</vt:lpwstr>
  </prop:property>
  <prop:property name="regnumProj" pid="22" fmtid="{D5CDD505-2E9C-101B-9397-08002B2CF9AE}">
    <vt:lpwstr>М 2020/9/10-852</vt:lpwstr>
  </prop:property>
  <prop:property name="documentContent" pid="23" fmtid="{D5CDD505-2E9C-101B-9397-08002B2CF9AE}">
    <vt:lpwstr>Об утверждении Правил приема в Национальный исследовательский университет «Высшая школа экономики» на обучение по образовательным программам высшего образования – программам бакалавриата по очно-заочной и заочной формам обучения для лиц, имеющих среднее профессиональное или высшее образование</vt:lpwstr>
  </prop:property>
  <prop:property name="serviceNoteAuthorPost" pid="24" fmtid="{D5CDD505-2E9C-101B-9397-08002B2CF9AE}">
    <vt:lpwstr>Первый проректор</vt:lpwstr>
  </prop:property>
  <prop:property name="signerPost" pid="25" fmtid="{D5CDD505-2E9C-101B-9397-08002B2CF9AE}">
    <vt:lpwstr>Первый проректор</vt:lpwstr>
  </prop:property>
  <prop:property name="documentSubtype" pid="26" fmtid="{D5CDD505-2E9C-101B-9397-08002B2CF9AE}">
    <vt:lpwstr>Прочие по основной деятельности</vt:lpwstr>
  </prop:property>
  <prop:property name="mainDocSheetsCount" pid="27" fmtid="{D5CDD505-2E9C-101B-9397-08002B2CF9AE}">
    <vt:lpwstr>2</vt:lpwstr>
  </prop:property>
  <prop:property name="controlLabel" pid="28" fmtid="{D5CDD505-2E9C-101B-9397-08002B2CF9AE}">
    <vt:lpwstr>не осуществляется</vt:lpwstr>
  </prop:property>
</prop:Properties>
</file>