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97" w:rsidRPr="00EC2ADB" w:rsidRDefault="00F81597" w:rsidP="00EC2ADB">
      <w:pPr>
        <w:pStyle w:val="2"/>
        <w:jc w:val="left"/>
        <w:rPr>
          <w:lang w:val="en-US"/>
        </w:rPr>
      </w:pPr>
    </w:p>
    <w:p w:rsidR="00F81597" w:rsidRDefault="00F81597" w:rsidP="00F81597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F81597" w:rsidRDefault="00F81597" w:rsidP="00F81597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F81597" w:rsidRDefault="00EC2ADB" w:rsidP="00F81597">
      <w:pPr>
        <w:pStyle w:val="a6"/>
        <w:ind w:left="0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НИУ ВШЭ – Пермь</w:t>
      </w:r>
    </w:p>
    <w:p w:rsidR="00EC2ADB" w:rsidRPr="00EC2ADB" w:rsidRDefault="00EC2ADB" w:rsidP="00F81597">
      <w:pPr>
        <w:pStyle w:val="a6"/>
        <w:ind w:left="0"/>
        <w:rPr>
          <w:b w:val="0"/>
          <w:sz w:val="20"/>
          <w:szCs w:val="20"/>
          <w:lang w:val="ru-RU"/>
        </w:rPr>
      </w:pPr>
      <w:r>
        <w:rPr>
          <w:b w:val="0"/>
          <w:sz w:val="26"/>
          <w:szCs w:val="26"/>
          <w:lang w:val="ru-RU"/>
        </w:rPr>
        <w:t>Факультет профессиональной переподготовки</w:t>
      </w:r>
    </w:p>
    <w:p w:rsidR="00F81597" w:rsidRPr="00462F2A" w:rsidRDefault="00F81597" w:rsidP="00F81597">
      <w:pPr>
        <w:jc w:val="center"/>
        <w:rPr>
          <w:b/>
          <w:sz w:val="26"/>
          <w:szCs w:val="26"/>
        </w:rPr>
      </w:pPr>
    </w:p>
    <w:p w:rsidR="00F81597" w:rsidRDefault="00F81597" w:rsidP="00F81597">
      <w:pPr>
        <w:jc w:val="center"/>
        <w:rPr>
          <w:b/>
          <w:sz w:val="26"/>
          <w:szCs w:val="26"/>
        </w:rPr>
      </w:pPr>
    </w:p>
    <w:p w:rsidR="00273DB0" w:rsidRPr="00462F2A" w:rsidRDefault="00273DB0" w:rsidP="00F81597">
      <w:pPr>
        <w:jc w:val="center"/>
        <w:rPr>
          <w:b/>
          <w:sz w:val="26"/>
          <w:szCs w:val="26"/>
        </w:rPr>
      </w:pPr>
    </w:p>
    <w:p w:rsidR="00F81597" w:rsidRDefault="00F81597" w:rsidP="00F81597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ОБЩАЯ  ХАРАКТЕРИСТИКА</w:t>
      </w:r>
    </w:p>
    <w:p w:rsidR="00EC2ADB" w:rsidRDefault="00EC2ADB" w:rsidP="00F81597">
      <w:pPr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>п</w:t>
      </w:r>
      <w:r w:rsidR="00F81597" w:rsidRPr="001441A8">
        <w:rPr>
          <w:b/>
          <w:i/>
          <w:color w:val="000000"/>
          <w:szCs w:val="24"/>
        </w:rPr>
        <w:t>рограммы</w:t>
      </w:r>
      <w:r>
        <w:rPr>
          <w:b/>
          <w:i/>
          <w:color w:val="000000"/>
          <w:szCs w:val="24"/>
        </w:rPr>
        <w:t xml:space="preserve"> профессиональной переподготовки</w:t>
      </w:r>
    </w:p>
    <w:p w:rsidR="00F81597" w:rsidRPr="001441A8" w:rsidRDefault="00F81597" w:rsidP="00F81597">
      <w:pPr>
        <w:jc w:val="center"/>
        <w:rPr>
          <w:b/>
          <w:i/>
          <w:color w:val="000000"/>
          <w:szCs w:val="24"/>
        </w:rPr>
      </w:pPr>
      <w:r w:rsidRPr="001441A8">
        <w:rPr>
          <w:b/>
          <w:i/>
          <w:color w:val="000000"/>
          <w:szCs w:val="24"/>
        </w:rPr>
        <w:t xml:space="preserve"> «</w:t>
      </w:r>
      <w:r w:rsidR="009533CD">
        <w:rPr>
          <w:b/>
          <w:i/>
          <w:color w:val="000000"/>
          <w:szCs w:val="24"/>
        </w:rPr>
        <w:t>Управление проектами и развитием бизнеса</w:t>
      </w:r>
      <w:r w:rsidRPr="001441A8">
        <w:rPr>
          <w:b/>
          <w:i/>
          <w:color w:val="000000"/>
          <w:szCs w:val="24"/>
        </w:rPr>
        <w:t>»</w:t>
      </w:r>
    </w:p>
    <w:p w:rsidR="00F81597" w:rsidRDefault="00F81597" w:rsidP="00F81597">
      <w:pPr>
        <w:pStyle w:val="a3"/>
        <w:jc w:val="center"/>
        <w:rPr>
          <w:b/>
          <w:bCs/>
          <w:i/>
          <w:sz w:val="24"/>
          <w:szCs w:val="24"/>
        </w:rPr>
      </w:pPr>
    </w:p>
    <w:p w:rsidR="00E23049" w:rsidRDefault="00E23049" w:rsidP="00E23049">
      <w:pPr>
        <w:jc w:val="both"/>
        <w:rPr>
          <w:b/>
          <w:i/>
          <w:color w:val="000000"/>
          <w:szCs w:val="24"/>
        </w:rPr>
      </w:pPr>
      <w:r>
        <w:rPr>
          <w:b/>
          <w:color w:val="000000"/>
          <w:szCs w:val="24"/>
        </w:rPr>
        <w:t xml:space="preserve">Год набора: </w:t>
      </w:r>
      <w:r w:rsidR="00620240">
        <w:rPr>
          <w:color w:val="000000"/>
          <w:szCs w:val="24"/>
        </w:rPr>
        <w:t>2020/2021</w:t>
      </w:r>
      <w:bookmarkStart w:id="0" w:name="_GoBack"/>
      <w:bookmarkEnd w:id="0"/>
      <w:r w:rsidRPr="008C56E7">
        <w:rPr>
          <w:color w:val="000000"/>
          <w:szCs w:val="24"/>
        </w:rPr>
        <w:t xml:space="preserve"> учебный год</w:t>
      </w:r>
    </w:p>
    <w:p w:rsidR="00E23049" w:rsidRDefault="00E23049" w:rsidP="003149C0">
      <w:pPr>
        <w:rPr>
          <w:b/>
          <w:bCs/>
          <w:i/>
          <w:szCs w:val="24"/>
        </w:rPr>
      </w:pPr>
    </w:p>
    <w:p w:rsidR="003149C0" w:rsidRDefault="00F81597" w:rsidP="003149C0">
      <w:r w:rsidRPr="00E23049">
        <w:rPr>
          <w:b/>
          <w:bCs/>
          <w:szCs w:val="24"/>
        </w:rPr>
        <w:t>Направление подготовки</w:t>
      </w:r>
      <w:r>
        <w:rPr>
          <w:b/>
          <w:bCs/>
          <w:i/>
          <w:szCs w:val="24"/>
        </w:rPr>
        <w:t>:</w:t>
      </w:r>
      <w:r>
        <w:rPr>
          <w:b/>
          <w:i/>
          <w:szCs w:val="24"/>
        </w:rPr>
        <w:t xml:space="preserve"> </w:t>
      </w:r>
      <w:r w:rsidR="00AC0E5D">
        <w:t>менеджмент</w:t>
      </w:r>
      <w:r w:rsidR="003149C0">
        <w:t>.</w:t>
      </w:r>
    </w:p>
    <w:p w:rsidR="00FA7930" w:rsidRDefault="00FA7930" w:rsidP="00FA7930">
      <w:pPr>
        <w:jc w:val="both"/>
        <w:rPr>
          <w:b/>
        </w:rPr>
      </w:pPr>
    </w:p>
    <w:p w:rsidR="00EC2ADB" w:rsidRDefault="00EC2ADB" w:rsidP="00FA7930">
      <w:pPr>
        <w:jc w:val="both"/>
        <w:rPr>
          <w:color w:val="000000"/>
        </w:rPr>
      </w:pPr>
      <w:r>
        <w:rPr>
          <w:rStyle w:val="s1"/>
          <w:b/>
          <w:bCs/>
          <w:color w:val="000000"/>
        </w:rPr>
        <w:t>Цель программы:</w:t>
      </w:r>
      <w:r>
        <w:rPr>
          <w:color w:val="000000"/>
        </w:rPr>
        <w:t> </w:t>
      </w:r>
      <w:r w:rsidR="009533CD">
        <w:t>приобретение</w:t>
      </w:r>
      <w:r w:rsidR="009533CD" w:rsidRPr="00007B6C">
        <w:t xml:space="preserve"> </w:t>
      </w:r>
      <w:r w:rsidR="009533CD">
        <w:t>системных знаний для выполнения нового</w:t>
      </w:r>
      <w:r w:rsidR="009533CD" w:rsidRPr="00007B6C">
        <w:t xml:space="preserve"> вида профессиональной деятельности в </w:t>
      </w:r>
      <w:r w:rsidR="009533CD">
        <w:t>сфере</w:t>
      </w:r>
      <w:r w:rsidR="009533CD" w:rsidRPr="00007B6C">
        <w:t xml:space="preserve"> управления проект</w:t>
      </w:r>
      <w:r w:rsidR="009533CD">
        <w:t>ами</w:t>
      </w:r>
      <w:r w:rsidR="009533CD">
        <w:rPr>
          <w:noProof/>
        </w:rPr>
        <w:t xml:space="preserve"> </w:t>
      </w:r>
      <w:r w:rsidR="00FA7930">
        <w:rPr>
          <w:noProof/>
        </w:rPr>
        <w:t>с формированием/совершенствованием   компетенций.</w:t>
      </w:r>
    </w:p>
    <w:p w:rsidR="00EC2ADB" w:rsidRDefault="00796D5A" w:rsidP="003149C0">
      <w:pPr>
        <w:pStyle w:val="p7"/>
        <w:shd w:val="clear" w:color="auto" w:fill="FFFFFF"/>
        <w:jc w:val="both"/>
        <w:rPr>
          <w:color w:val="000000"/>
        </w:rPr>
      </w:pPr>
      <w:r w:rsidRPr="00BB075E">
        <w:rPr>
          <w:b/>
          <w:bCs/>
        </w:rPr>
        <w:t xml:space="preserve">Требования к уровню образования, квалификации, наличию опыта профессиональной деятельности </w:t>
      </w:r>
      <w:proofErr w:type="gramStart"/>
      <w:r w:rsidRPr="00BB075E">
        <w:rPr>
          <w:b/>
          <w:bCs/>
        </w:rPr>
        <w:t>поступающих</w:t>
      </w:r>
      <w:proofErr w:type="gramEnd"/>
      <w:r w:rsidRPr="00BB075E">
        <w:rPr>
          <w:b/>
          <w:bCs/>
        </w:rPr>
        <w:t xml:space="preserve"> для обучения по программе</w:t>
      </w:r>
      <w:r w:rsidR="00EC2ADB">
        <w:rPr>
          <w:rStyle w:val="s1"/>
          <w:b/>
          <w:bCs/>
          <w:color w:val="000000"/>
        </w:rPr>
        <w:t>: </w:t>
      </w:r>
      <w:r w:rsidR="0030470D" w:rsidRPr="00585999">
        <w:rPr>
          <w:bCs/>
        </w:rPr>
        <w:t xml:space="preserve">лица, имеющие среднее </w:t>
      </w:r>
      <w:r w:rsidR="0030470D">
        <w:rPr>
          <w:bCs/>
        </w:rPr>
        <w:t xml:space="preserve">профессиональное или высшее </w:t>
      </w:r>
      <w:r w:rsidR="0030470D" w:rsidRPr="00585999">
        <w:rPr>
          <w:bCs/>
        </w:rPr>
        <w:t xml:space="preserve"> образование</w:t>
      </w:r>
      <w:r w:rsidR="0030470D">
        <w:rPr>
          <w:bCs/>
        </w:rPr>
        <w:t>; лица, получающие среднее профессиональное или высшее образование.</w:t>
      </w:r>
    </w:p>
    <w:p w:rsidR="007A0B79" w:rsidRPr="00E32EFB" w:rsidRDefault="007A0B79" w:rsidP="007A0B79">
      <w:pPr>
        <w:jc w:val="both"/>
        <w:rPr>
          <w:i/>
          <w:szCs w:val="24"/>
        </w:rPr>
      </w:pPr>
      <w:r w:rsidRPr="00BB075E">
        <w:rPr>
          <w:b/>
          <w:szCs w:val="24"/>
        </w:rPr>
        <w:t>Перечень нормативных документов, определяющих квалификационные характеристики (требования) к выпускнику программы</w:t>
      </w:r>
      <w:r w:rsidR="00FF249D">
        <w:rPr>
          <w:szCs w:val="24"/>
        </w:rPr>
        <w:t xml:space="preserve">: </w:t>
      </w:r>
      <w:r w:rsidR="00FF249D" w:rsidRPr="00BB5469">
        <w:rPr>
          <w:szCs w:val="24"/>
        </w:rPr>
        <w:t>образовательный стандарт Федерального государственного автономного образовательного учреждения высшего профессионального образования Национального исследовательского университета – Высшая школа экономики по направлению по</w:t>
      </w:r>
      <w:r w:rsidR="00FF249D">
        <w:rPr>
          <w:szCs w:val="24"/>
        </w:rPr>
        <w:t xml:space="preserve">дготовки </w:t>
      </w:r>
      <w:r w:rsidR="00FF249D" w:rsidRPr="00E32EFB">
        <w:rPr>
          <w:szCs w:val="24"/>
        </w:rPr>
        <w:t>38.03.02 Менеджмент</w:t>
      </w:r>
      <w:r w:rsidR="00E32EFB" w:rsidRPr="00E32EFB">
        <w:rPr>
          <w:szCs w:val="24"/>
        </w:rPr>
        <w:t xml:space="preserve">, утвержденный Ученым советом НИУ ВШЭ, </w:t>
      </w:r>
      <w:r w:rsidR="00FF249D" w:rsidRPr="00E32EFB">
        <w:rPr>
          <w:szCs w:val="24"/>
        </w:rPr>
        <w:t xml:space="preserve"> </w:t>
      </w:r>
      <w:r w:rsidR="00FF249D" w:rsidRPr="00825447">
        <w:rPr>
          <w:bCs/>
          <w:szCs w:val="24"/>
        </w:rPr>
        <w:t>протокол от 26.12.2014 № 10.</w:t>
      </w:r>
    </w:p>
    <w:p w:rsidR="00FA7930" w:rsidRDefault="00FA7930" w:rsidP="00FA7930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szCs w:val="24"/>
        </w:rPr>
      </w:pPr>
    </w:p>
    <w:p w:rsidR="0030470D" w:rsidRDefault="0030470D" w:rsidP="0030470D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bCs/>
          <w:sz w:val="20"/>
        </w:rPr>
      </w:pPr>
      <w:r w:rsidRPr="00C22490">
        <w:rPr>
          <w:rFonts w:ascii="Times New Roman" w:hAnsi="Times New Roman"/>
          <w:snapToGrid/>
          <w:szCs w:val="24"/>
        </w:rPr>
        <w:t xml:space="preserve">Характеристика нового вида профессиональной деятельности, </w:t>
      </w:r>
      <w:r w:rsidRPr="00C22490">
        <w:rPr>
          <w:rFonts w:ascii="Times New Roman" w:hAnsi="Times New Roman"/>
          <w:bCs/>
          <w:szCs w:val="24"/>
        </w:rPr>
        <w:t>трудовых функций и (или) уровней квалификации</w:t>
      </w:r>
      <w:r>
        <w:rPr>
          <w:rFonts w:ascii="Times New Roman" w:hAnsi="Times New Roman"/>
          <w:b w:val="0"/>
          <w:bCs/>
          <w:sz w:val="20"/>
        </w:rPr>
        <w:t xml:space="preserve">: </w:t>
      </w:r>
    </w:p>
    <w:p w:rsidR="0030470D" w:rsidRDefault="0030470D" w:rsidP="0030470D">
      <w:pPr>
        <w:pStyle w:val="p7"/>
        <w:shd w:val="clear" w:color="auto" w:fill="FFFFFF"/>
        <w:contextualSpacing/>
        <w:jc w:val="both"/>
      </w:pPr>
      <w:r w:rsidRPr="0090162B">
        <w:rPr>
          <w:color w:val="000000"/>
          <w:u w:val="single"/>
        </w:rPr>
        <w:t>Вид профессиональной деятельности</w:t>
      </w:r>
      <w:r>
        <w:rPr>
          <w:b/>
          <w:color w:val="000000"/>
        </w:rPr>
        <w:t xml:space="preserve">: </w:t>
      </w:r>
    </w:p>
    <w:p w:rsidR="0030470D" w:rsidRDefault="0030470D" w:rsidP="0030470D">
      <w:pPr>
        <w:pStyle w:val="p7"/>
        <w:numPr>
          <w:ilvl w:val="0"/>
          <w:numId w:val="3"/>
        </w:numPr>
        <w:shd w:val="clear" w:color="auto" w:fill="FFFFFF"/>
        <w:contextualSpacing/>
        <w:jc w:val="both"/>
      </w:pPr>
      <w:r>
        <w:t>организационно-управленческая;</w:t>
      </w:r>
    </w:p>
    <w:p w:rsidR="0030470D" w:rsidRDefault="0030470D" w:rsidP="0030470D">
      <w:pPr>
        <w:pStyle w:val="p7"/>
        <w:numPr>
          <w:ilvl w:val="0"/>
          <w:numId w:val="3"/>
        </w:numPr>
        <w:shd w:val="clear" w:color="auto" w:fill="FFFFFF"/>
        <w:contextualSpacing/>
        <w:jc w:val="both"/>
      </w:pPr>
      <w:r>
        <w:t xml:space="preserve">информационно-аналитическая; </w:t>
      </w:r>
    </w:p>
    <w:p w:rsidR="0030470D" w:rsidRDefault="0030470D" w:rsidP="0030470D">
      <w:pPr>
        <w:pStyle w:val="p7"/>
        <w:shd w:val="clear" w:color="auto" w:fill="FFFFFF"/>
        <w:contextualSpacing/>
        <w:jc w:val="both"/>
      </w:pPr>
      <w:r w:rsidRPr="0090162B">
        <w:rPr>
          <w:u w:val="single"/>
        </w:rPr>
        <w:t>Основная цель вида профессиональной деятельности:</w:t>
      </w:r>
      <w:r>
        <w:t xml:space="preserve"> подготовка выпускников к организационно-управленческо</w:t>
      </w:r>
      <w:r w:rsidR="001B23AB">
        <w:t xml:space="preserve">й, информационно-аналитической </w:t>
      </w:r>
      <w:r>
        <w:t xml:space="preserve">деятельности в качестве исполнителей или руководителей младшего уровня. </w:t>
      </w:r>
    </w:p>
    <w:p w:rsidR="0030470D" w:rsidRDefault="0030470D" w:rsidP="0030470D">
      <w:pPr>
        <w:pStyle w:val="p7"/>
        <w:shd w:val="clear" w:color="auto" w:fill="FFFFFF"/>
        <w:ind w:firstLine="708"/>
        <w:contextualSpacing/>
        <w:jc w:val="both"/>
      </w:pPr>
      <w:proofErr w:type="gramStart"/>
      <w:r>
        <w:t>Профессиональная деятельность по данному направлению включает: определение и постановку целей, задач, направлений деятельности и выбор оптимальных путей и средств их реализации; организацию, планирование, координацию и контроль отдельных видов деятельности и использования ресурсов организации; участие в разработке стратегических и тактических планов организации и их реализации; обеспечение учета, анализа и о</w:t>
      </w:r>
      <w:r w:rsidR="001B23AB">
        <w:t>ценки результатов деятельности.</w:t>
      </w:r>
      <w:proofErr w:type="gramEnd"/>
    </w:p>
    <w:p w:rsidR="0030470D" w:rsidRDefault="0030470D" w:rsidP="0030470D">
      <w:pPr>
        <w:pStyle w:val="p7"/>
        <w:shd w:val="clear" w:color="auto" w:fill="FFFFFF"/>
        <w:contextualSpacing/>
        <w:jc w:val="both"/>
        <w:rPr>
          <w:b/>
        </w:rPr>
      </w:pPr>
    </w:p>
    <w:p w:rsidR="0030470D" w:rsidRDefault="0030470D" w:rsidP="0030470D">
      <w:pPr>
        <w:pStyle w:val="p7"/>
        <w:shd w:val="clear" w:color="auto" w:fill="FFFFFF"/>
        <w:contextualSpacing/>
        <w:jc w:val="both"/>
        <w:rPr>
          <w:u w:val="single"/>
        </w:rPr>
      </w:pPr>
      <w:r>
        <w:rPr>
          <w:u w:val="single"/>
        </w:rPr>
        <w:t>Обобщенные трудовые функции:</w:t>
      </w:r>
    </w:p>
    <w:p w:rsidR="0030470D" w:rsidRDefault="0030470D" w:rsidP="0030470D">
      <w:pPr>
        <w:pStyle w:val="p7"/>
        <w:shd w:val="clear" w:color="auto" w:fill="FFFFFF"/>
        <w:contextualSpacing/>
        <w:jc w:val="both"/>
      </w:pPr>
      <w:r>
        <w:t xml:space="preserve">а) участие в качестве исполнителей или руководителей младшего уровня в организационно-управленческой деятельности по следующим направлениям: </w:t>
      </w:r>
    </w:p>
    <w:p w:rsidR="0030470D" w:rsidRDefault="0030470D" w:rsidP="0030470D">
      <w:pPr>
        <w:pStyle w:val="p7"/>
        <w:numPr>
          <w:ilvl w:val="0"/>
          <w:numId w:val="4"/>
        </w:numPr>
        <w:shd w:val="clear" w:color="auto" w:fill="FFFFFF"/>
        <w:ind w:left="284"/>
        <w:contextualSpacing/>
        <w:jc w:val="both"/>
      </w:pPr>
      <w:r>
        <w:t xml:space="preserve">разработка и реализация корпоративной и конкурентной стратегии организации, а также функциональных стратегий (маркетинговой, финансовой, кадровой и т.д.); </w:t>
      </w:r>
    </w:p>
    <w:p w:rsidR="001B23AB" w:rsidRDefault="0030470D" w:rsidP="0030470D">
      <w:pPr>
        <w:pStyle w:val="p7"/>
        <w:numPr>
          <w:ilvl w:val="0"/>
          <w:numId w:val="4"/>
        </w:numPr>
        <w:shd w:val="clear" w:color="auto" w:fill="FFFFFF"/>
        <w:ind w:left="284"/>
        <w:contextualSpacing/>
        <w:jc w:val="both"/>
      </w:pPr>
      <w:r>
        <w:lastRenderedPageBreak/>
        <w:t xml:space="preserve">формирование организационной и управленческой структуры организаций; </w:t>
      </w:r>
    </w:p>
    <w:p w:rsidR="0030470D" w:rsidRDefault="0030470D" w:rsidP="0030470D">
      <w:pPr>
        <w:pStyle w:val="p7"/>
        <w:numPr>
          <w:ilvl w:val="0"/>
          <w:numId w:val="4"/>
        </w:numPr>
        <w:shd w:val="clear" w:color="auto" w:fill="FFFFFF"/>
        <w:ind w:left="284"/>
        <w:contextualSpacing/>
        <w:jc w:val="both"/>
      </w:pPr>
      <w:r>
        <w:t xml:space="preserve">организация работы исполнителей (команды исполнителей) для осуществления конкретных проектов, видов деятельности, работ с учетом рисков и возможных социально-экономических последствий принимаемых решений; </w:t>
      </w:r>
    </w:p>
    <w:p w:rsidR="0030470D" w:rsidRDefault="0030470D" w:rsidP="0030470D">
      <w:pPr>
        <w:pStyle w:val="p7"/>
        <w:numPr>
          <w:ilvl w:val="0"/>
          <w:numId w:val="4"/>
        </w:numPr>
        <w:shd w:val="clear" w:color="auto" w:fill="FFFFFF"/>
        <w:ind w:left="284"/>
        <w:contextualSpacing/>
        <w:jc w:val="both"/>
      </w:pPr>
      <w:r>
        <w:t xml:space="preserve">разработка и реализация проектов, направленных на развитие организации (предприятия); </w:t>
      </w:r>
    </w:p>
    <w:p w:rsidR="0030470D" w:rsidRDefault="0030470D" w:rsidP="0030470D">
      <w:pPr>
        <w:pStyle w:val="p7"/>
        <w:numPr>
          <w:ilvl w:val="0"/>
          <w:numId w:val="4"/>
        </w:numPr>
        <w:shd w:val="clear" w:color="auto" w:fill="FFFFFF"/>
        <w:ind w:left="284"/>
        <w:contextualSpacing/>
        <w:jc w:val="both"/>
      </w:pPr>
      <w:r>
        <w:t xml:space="preserve">мотивирование и стимулирование персонала организации, направленное на достижение стратегических и оперативных целей </w:t>
      </w:r>
    </w:p>
    <w:p w:rsidR="0030470D" w:rsidRDefault="0030470D" w:rsidP="0030470D">
      <w:pPr>
        <w:pStyle w:val="p7"/>
        <w:shd w:val="clear" w:color="auto" w:fill="FFFFFF"/>
        <w:contextualSpacing/>
        <w:jc w:val="both"/>
      </w:pPr>
      <w:r>
        <w:t xml:space="preserve">б) участие в качестве исполнителей или руководителей младшего уровня в информационно-аналитической деятельности сбор, обработка и анализ информации о факторах внешней и внутренней среды организации для принятия управленческих решений; </w:t>
      </w:r>
    </w:p>
    <w:p w:rsidR="0030470D" w:rsidRDefault="0030470D" w:rsidP="0030470D">
      <w:pPr>
        <w:pStyle w:val="p7"/>
        <w:numPr>
          <w:ilvl w:val="0"/>
          <w:numId w:val="5"/>
        </w:numPr>
        <w:shd w:val="clear" w:color="auto" w:fill="FFFFFF"/>
        <w:ind w:left="284"/>
        <w:contextualSpacing/>
        <w:jc w:val="both"/>
      </w:pPr>
      <w:r>
        <w:t>создание и ведение баз данных по различным показателям функционирования организаций; оценка эффективности проектов;</w:t>
      </w:r>
    </w:p>
    <w:p w:rsidR="0030470D" w:rsidRDefault="0030470D" w:rsidP="0030470D">
      <w:pPr>
        <w:pStyle w:val="p7"/>
        <w:numPr>
          <w:ilvl w:val="0"/>
          <w:numId w:val="5"/>
        </w:numPr>
        <w:shd w:val="clear" w:color="auto" w:fill="FFFFFF"/>
        <w:ind w:left="284"/>
        <w:contextualSpacing/>
        <w:jc w:val="both"/>
      </w:pPr>
      <w:r>
        <w:t xml:space="preserve">оценка эффективности управленческих решений. </w:t>
      </w:r>
    </w:p>
    <w:p w:rsidR="001B23AB" w:rsidRPr="001B23AB" w:rsidRDefault="001B23AB" w:rsidP="001B23AB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szCs w:val="24"/>
        </w:rPr>
      </w:pPr>
      <w:proofErr w:type="gramStart"/>
      <w:r>
        <w:rPr>
          <w:rFonts w:ascii="Times New Roman" w:hAnsi="Times New Roman"/>
          <w:bCs/>
          <w:szCs w:val="24"/>
        </w:rPr>
        <w:t>Характеристика компетенций, подлежащих совершенствованию, и (или) перечень новых компетенций, формирующихся в результате освоения программы</w:t>
      </w:r>
      <w:r>
        <w:rPr>
          <w:rFonts w:ascii="Times New Roman" w:hAnsi="Times New Roman"/>
          <w:snapToGrid/>
          <w:szCs w:val="24"/>
        </w:rPr>
        <w:t xml:space="preserve">: </w:t>
      </w:r>
      <w:r w:rsidR="00B43CB7" w:rsidRPr="00B43CB7">
        <w:rPr>
          <w:rFonts w:ascii="Times New Roman" w:hAnsi="Times New Roman"/>
          <w:b w:val="0"/>
          <w:snapToGrid/>
          <w:szCs w:val="24"/>
        </w:rPr>
        <w:t>осуществлять управление организациями, подразделениями, группами (командами) сотрудников, проектами и сетями; участвовать в разработке и реализации комплекса мероприятий в соответствии со стратегией организации; готовить аналитические материалы для управления проектами и оценки их эффективности</w:t>
      </w:r>
      <w:r>
        <w:rPr>
          <w:rFonts w:ascii="Times New Roman" w:hAnsi="Times New Roman"/>
          <w:b w:val="0"/>
          <w:snapToGrid/>
          <w:szCs w:val="24"/>
        </w:rPr>
        <w:t xml:space="preserve">; </w:t>
      </w:r>
      <w:r w:rsidRPr="001B23AB">
        <w:rPr>
          <w:rFonts w:ascii="Times New Roman" w:hAnsi="Times New Roman"/>
          <w:b w:val="0"/>
          <w:snapToGrid/>
          <w:szCs w:val="24"/>
        </w:rPr>
        <w:t>участвовать во внедрении технологических и продуктовых инноваций;</w:t>
      </w:r>
      <w:proofErr w:type="gramEnd"/>
      <w:r w:rsidRPr="001B23AB">
        <w:rPr>
          <w:rFonts w:ascii="Times New Roman" w:hAnsi="Times New Roman"/>
          <w:b w:val="0"/>
          <w:snapToGrid/>
          <w:szCs w:val="24"/>
        </w:rPr>
        <w:t xml:space="preserve"> проводить анализ рыночных и специфических рисков для принятия управленческих решений, анализировать формирование спроса</w:t>
      </w:r>
      <w:r>
        <w:rPr>
          <w:rFonts w:ascii="Times New Roman" w:hAnsi="Times New Roman"/>
          <w:b w:val="0"/>
          <w:snapToGrid/>
          <w:szCs w:val="24"/>
        </w:rPr>
        <w:t xml:space="preserve">, </w:t>
      </w:r>
      <w:r w:rsidRPr="001B23AB">
        <w:rPr>
          <w:rFonts w:ascii="Times New Roman" w:hAnsi="Times New Roman"/>
          <w:b w:val="0"/>
          <w:snapToGrid/>
          <w:szCs w:val="24"/>
        </w:rPr>
        <w:t>разрабатывать управленческие процедуры и методы контроля, предложить организационно - управленческие решения, оценить условия и последствия принимаемых решений</w:t>
      </w:r>
    </w:p>
    <w:p w:rsidR="009A7EEB" w:rsidRDefault="009A7EEB" w:rsidP="009A7EEB">
      <w:pPr>
        <w:shd w:val="clear" w:color="auto" w:fill="FFFFFF"/>
        <w:contextualSpacing/>
        <w:rPr>
          <w:b/>
        </w:rPr>
      </w:pPr>
    </w:p>
    <w:p w:rsidR="009A7EEB" w:rsidRDefault="009A7EEB" w:rsidP="005858F8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Планируемые результаты обучения: </w:t>
      </w:r>
    </w:p>
    <w:p w:rsidR="001B23AB" w:rsidRPr="009A7EEB" w:rsidRDefault="005858F8" w:rsidP="005858F8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t>В</w:t>
      </w:r>
      <w:r w:rsidR="001B23AB" w:rsidRPr="00C45D7F">
        <w:t xml:space="preserve">ыпускники обладают </w:t>
      </w:r>
      <w:r w:rsidR="001B23AB" w:rsidRPr="009A7EEB">
        <w:rPr>
          <w:rFonts w:ascii="yandex-sans" w:hAnsi="yandex-sans"/>
          <w:color w:val="000000"/>
          <w:sz w:val="23"/>
          <w:szCs w:val="23"/>
        </w:rPr>
        <w:t>следующими компетенциями:</w:t>
      </w:r>
    </w:p>
    <w:p w:rsidR="009A7EEB" w:rsidRPr="009A7EEB" w:rsidRDefault="009A7EEB" w:rsidP="005858F8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 w:rsidRPr="009A7EEB">
        <w:rPr>
          <w:rFonts w:ascii="yandex-sans" w:hAnsi="yandex-sans"/>
          <w:color w:val="000000"/>
          <w:sz w:val="23"/>
          <w:szCs w:val="23"/>
        </w:rPr>
        <w:t>Знает:</w:t>
      </w:r>
    </w:p>
    <w:p w:rsidR="009A7EEB" w:rsidRDefault="009A7EEB" w:rsidP="005858F8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 w:rsidRPr="009A7EEB">
        <w:rPr>
          <w:rFonts w:ascii="yandex-sans" w:hAnsi="yandex-sans"/>
          <w:color w:val="000000"/>
          <w:sz w:val="23"/>
          <w:szCs w:val="23"/>
        </w:rPr>
        <w:t xml:space="preserve">- </w:t>
      </w:r>
      <w:r>
        <w:rPr>
          <w:rFonts w:ascii="yandex-sans" w:hAnsi="yandex-sans"/>
          <w:color w:val="000000"/>
          <w:sz w:val="23"/>
          <w:szCs w:val="23"/>
        </w:rPr>
        <w:t xml:space="preserve">как </w:t>
      </w:r>
      <w:r w:rsidRPr="009A7EEB">
        <w:rPr>
          <w:rFonts w:ascii="yandex-sans" w:hAnsi="yandex-sans"/>
          <w:color w:val="000000"/>
          <w:sz w:val="23"/>
          <w:szCs w:val="23"/>
        </w:rPr>
        <w:t>грамотно строить коммуникацию, исходя из целей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9A7EEB">
        <w:rPr>
          <w:rFonts w:ascii="yandex-sans" w:hAnsi="yandex-sans"/>
          <w:color w:val="000000"/>
          <w:sz w:val="23"/>
          <w:szCs w:val="23"/>
        </w:rPr>
        <w:t>ситуации общения</w:t>
      </w:r>
      <w:r>
        <w:rPr>
          <w:rFonts w:ascii="yandex-sans" w:hAnsi="yandex-sans"/>
          <w:color w:val="000000"/>
          <w:sz w:val="23"/>
          <w:szCs w:val="23"/>
        </w:rPr>
        <w:t>;</w:t>
      </w:r>
    </w:p>
    <w:p w:rsidR="009A7EEB" w:rsidRDefault="009A7EEB" w:rsidP="005858F8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способы решения</w:t>
      </w:r>
      <w:r w:rsidRPr="009A7EEB">
        <w:rPr>
          <w:rFonts w:ascii="yandex-sans" w:hAnsi="yandex-sans"/>
          <w:color w:val="000000"/>
          <w:sz w:val="23"/>
          <w:szCs w:val="23"/>
        </w:rPr>
        <w:t xml:space="preserve"> проблемы в профессиональной деятельности на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9A7EEB">
        <w:rPr>
          <w:rFonts w:ascii="yandex-sans" w:hAnsi="yandex-sans"/>
          <w:color w:val="000000"/>
          <w:sz w:val="23"/>
          <w:szCs w:val="23"/>
        </w:rPr>
        <w:t>основе анализа и синтеза</w:t>
      </w:r>
      <w:r>
        <w:rPr>
          <w:rFonts w:ascii="yandex-sans" w:hAnsi="yandex-sans"/>
          <w:color w:val="000000"/>
          <w:sz w:val="23"/>
          <w:szCs w:val="23"/>
        </w:rPr>
        <w:t>;</w:t>
      </w:r>
    </w:p>
    <w:p w:rsidR="009A7EEB" w:rsidRDefault="009A7EEB" w:rsidP="005858F8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как </w:t>
      </w:r>
      <w:r w:rsidRPr="009A7EEB">
        <w:rPr>
          <w:rFonts w:ascii="yandex-sans" w:hAnsi="yandex-sans"/>
          <w:color w:val="000000"/>
          <w:sz w:val="23"/>
          <w:szCs w:val="23"/>
        </w:rPr>
        <w:t>проектировать организационную с</w:t>
      </w:r>
      <w:r>
        <w:rPr>
          <w:rFonts w:ascii="yandex-sans" w:hAnsi="yandex-sans"/>
          <w:color w:val="000000"/>
          <w:sz w:val="23"/>
          <w:szCs w:val="23"/>
        </w:rPr>
        <w:t>труктуру, осуществлять распреде</w:t>
      </w:r>
      <w:r w:rsidRPr="009A7EEB">
        <w:rPr>
          <w:rFonts w:ascii="yandex-sans" w:hAnsi="yandex-sans"/>
          <w:color w:val="000000"/>
          <w:sz w:val="23"/>
          <w:szCs w:val="23"/>
        </w:rPr>
        <w:t>ление полномочий и ответственности</w:t>
      </w:r>
      <w:r>
        <w:rPr>
          <w:rFonts w:ascii="yandex-sans" w:hAnsi="yandex-sans"/>
          <w:color w:val="000000"/>
          <w:sz w:val="23"/>
          <w:szCs w:val="23"/>
        </w:rPr>
        <w:t>;</w:t>
      </w:r>
    </w:p>
    <w:p w:rsidR="005858F8" w:rsidRDefault="009A7EEB" w:rsidP="005858F8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как </w:t>
      </w:r>
      <w:r w:rsidRPr="009A7EEB">
        <w:rPr>
          <w:rFonts w:ascii="yandex-sans" w:hAnsi="yandex-sans"/>
          <w:color w:val="000000"/>
          <w:sz w:val="23"/>
          <w:szCs w:val="23"/>
        </w:rPr>
        <w:t>учитывать последствия управленч</w:t>
      </w:r>
      <w:r>
        <w:rPr>
          <w:rFonts w:ascii="yandex-sans" w:hAnsi="yandex-sans"/>
          <w:color w:val="000000"/>
          <w:sz w:val="23"/>
          <w:szCs w:val="23"/>
        </w:rPr>
        <w:t>еских решений и действий с пози</w:t>
      </w:r>
      <w:r w:rsidRPr="009A7EEB">
        <w:rPr>
          <w:rFonts w:ascii="yandex-sans" w:hAnsi="yandex-sans"/>
          <w:color w:val="000000"/>
          <w:sz w:val="23"/>
          <w:szCs w:val="23"/>
        </w:rPr>
        <w:t>ции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9A7EEB">
        <w:rPr>
          <w:rFonts w:ascii="yandex-sans" w:hAnsi="yandex-sans"/>
          <w:color w:val="000000"/>
          <w:sz w:val="23"/>
          <w:szCs w:val="23"/>
        </w:rPr>
        <w:t>социальной ответственности</w:t>
      </w:r>
    </w:p>
    <w:p w:rsidR="009A7EEB" w:rsidRPr="005858F8" w:rsidRDefault="009A7EEB" w:rsidP="005858F8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t>Умеет:</w:t>
      </w:r>
    </w:p>
    <w:p w:rsidR="009A7EEB" w:rsidRPr="005858F8" w:rsidRDefault="009A7EEB" w:rsidP="005858F8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 w:rsidRPr="005858F8">
        <w:rPr>
          <w:rFonts w:ascii="yandex-sans" w:hAnsi="yandex-sans"/>
          <w:color w:val="000000"/>
          <w:sz w:val="23"/>
          <w:szCs w:val="23"/>
        </w:rPr>
        <w:t>- оценивать потребность в ресурсах и планировать их использование при решении задач в профессиональной деятельности;</w:t>
      </w:r>
    </w:p>
    <w:p w:rsidR="009A7EEB" w:rsidRPr="005858F8" w:rsidRDefault="009A7EEB" w:rsidP="005858F8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 w:rsidRPr="005858F8">
        <w:rPr>
          <w:rFonts w:ascii="yandex-sans" w:hAnsi="yandex-sans"/>
          <w:color w:val="000000"/>
          <w:sz w:val="23"/>
          <w:szCs w:val="23"/>
        </w:rPr>
        <w:t>- работать в команде;</w:t>
      </w:r>
    </w:p>
    <w:p w:rsidR="009A7EEB" w:rsidRPr="005858F8" w:rsidRDefault="009A7EEB" w:rsidP="005858F8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 w:rsidRPr="005858F8">
        <w:rPr>
          <w:rFonts w:ascii="yandex-sans" w:hAnsi="yandex-sans"/>
          <w:color w:val="000000"/>
          <w:sz w:val="23"/>
          <w:szCs w:val="23"/>
        </w:rPr>
        <w:t>- анализировать поведение потребителей экономических благ и формирование спроса.</w:t>
      </w:r>
    </w:p>
    <w:p w:rsidR="009A7EEB" w:rsidRDefault="009A7EEB" w:rsidP="005858F8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 w:rsidRPr="005858F8">
        <w:rPr>
          <w:rFonts w:ascii="yandex-sans" w:hAnsi="yandex-sans"/>
          <w:color w:val="000000"/>
          <w:sz w:val="23"/>
          <w:szCs w:val="23"/>
        </w:rPr>
        <w:t xml:space="preserve">- </w:t>
      </w:r>
      <w:r w:rsidRPr="009A7EEB">
        <w:rPr>
          <w:rFonts w:ascii="yandex-sans" w:hAnsi="yandex-sans"/>
          <w:color w:val="000000"/>
          <w:sz w:val="23"/>
          <w:szCs w:val="23"/>
        </w:rPr>
        <w:t>предложить организационно - управленческие решения и оценить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9A7EEB">
        <w:rPr>
          <w:rFonts w:ascii="yandex-sans" w:hAnsi="yandex-sans"/>
          <w:color w:val="000000"/>
          <w:sz w:val="23"/>
          <w:szCs w:val="23"/>
        </w:rPr>
        <w:t>условия и последствия принимаемых решений</w:t>
      </w:r>
      <w:r>
        <w:rPr>
          <w:rFonts w:ascii="yandex-sans" w:hAnsi="yandex-sans"/>
          <w:color w:val="000000"/>
          <w:sz w:val="23"/>
          <w:szCs w:val="23"/>
        </w:rPr>
        <w:t>;</w:t>
      </w:r>
    </w:p>
    <w:p w:rsidR="009A7EEB" w:rsidRPr="009A7EEB" w:rsidRDefault="009A7EEB" w:rsidP="005858F8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</w:t>
      </w:r>
      <w:r w:rsidRPr="009A7EEB">
        <w:rPr>
          <w:rFonts w:ascii="yandex-sans" w:hAnsi="yandex-sans"/>
          <w:color w:val="000000"/>
          <w:sz w:val="23"/>
          <w:szCs w:val="23"/>
        </w:rPr>
        <w:t>активно участвовать в реализации программы организационных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9A7EEB">
        <w:rPr>
          <w:rFonts w:ascii="yandex-sans" w:hAnsi="yandex-sans"/>
          <w:color w:val="000000"/>
          <w:sz w:val="23"/>
          <w:szCs w:val="23"/>
        </w:rPr>
        <w:t>изменений</w:t>
      </w:r>
      <w:r>
        <w:rPr>
          <w:rFonts w:ascii="yandex-sans" w:hAnsi="yandex-sans"/>
          <w:color w:val="000000"/>
          <w:sz w:val="23"/>
          <w:szCs w:val="23"/>
        </w:rPr>
        <w:t>.</w:t>
      </w:r>
    </w:p>
    <w:p w:rsidR="009A7EEB" w:rsidRPr="005858F8" w:rsidRDefault="009A7EEB" w:rsidP="005858F8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 w:rsidRPr="005858F8">
        <w:rPr>
          <w:rFonts w:ascii="yandex-sans" w:hAnsi="yandex-sans"/>
          <w:color w:val="000000"/>
          <w:sz w:val="23"/>
          <w:szCs w:val="23"/>
        </w:rPr>
        <w:t>Владеет навыками:</w:t>
      </w:r>
    </w:p>
    <w:p w:rsidR="009A7EEB" w:rsidRPr="005858F8" w:rsidRDefault="009A7EEB" w:rsidP="005858F8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 w:rsidRPr="005858F8">
        <w:rPr>
          <w:rFonts w:ascii="yandex-sans" w:hAnsi="yandex-sans"/>
          <w:color w:val="000000"/>
          <w:sz w:val="23"/>
          <w:szCs w:val="23"/>
        </w:rPr>
        <w:t xml:space="preserve">- </w:t>
      </w:r>
      <w:proofErr w:type="gramStart"/>
      <w:r w:rsidRPr="005858F8">
        <w:rPr>
          <w:rFonts w:ascii="yandex-sans" w:hAnsi="yandex-sans"/>
          <w:color w:val="000000"/>
          <w:sz w:val="23"/>
          <w:szCs w:val="23"/>
        </w:rPr>
        <w:t>находить и оценивать</w:t>
      </w:r>
      <w:proofErr w:type="gramEnd"/>
      <w:r w:rsidRPr="005858F8">
        <w:rPr>
          <w:rFonts w:ascii="yandex-sans" w:hAnsi="yandex-sans"/>
          <w:color w:val="000000"/>
          <w:sz w:val="23"/>
          <w:szCs w:val="23"/>
        </w:rPr>
        <w:t xml:space="preserve"> новые рыночные возможности и формулировать бизнес-идею;</w:t>
      </w:r>
    </w:p>
    <w:p w:rsidR="009A7EEB" w:rsidRPr="005858F8" w:rsidRDefault="009A7EEB" w:rsidP="005858F8">
      <w:pPr>
        <w:shd w:val="clear" w:color="auto" w:fill="FFFFFF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 w:rsidRPr="005858F8">
        <w:rPr>
          <w:rFonts w:ascii="yandex-sans" w:hAnsi="yandex-sans"/>
          <w:color w:val="000000"/>
          <w:sz w:val="23"/>
          <w:szCs w:val="23"/>
        </w:rPr>
        <w:t>- анализ</w:t>
      </w:r>
      <w:r w:rsidR="005858F8">
        <w:rPr>
          <w:rFonts w:ascii="yandex-sans" w:hAnsi="yandex-sans"/>
          <w:color w:val="000000"/>
          <w:sz w:val="23"/>
          <w:szCs w:val="23"/>
        </w:rPr>
        <w:t>а</w:t>
      </w:r>
      <w:r w:rsidRPr="005858F8">
        <w:rPr>
          <w:rFonts w:ascii="yandex-sans" w:hAnsi="yandex-sans"/>
          <w:color w:val="000000"/>
          <w:sz w:val="23"/>
          <w:szCs w:val="23"/>
        </w:rPr>
        <w:t xml:space="preserve"> рыночных и специфических рисков для принятия управленческих решений;</w:t>
      </w:r>
    </w:p>
    <w:p w:rsidR="005858F8" w:rsidRDefault="005858F8" w:rsidP="005858F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</w:t>
      </w:r>
      <w:r w:rsidRPr="005858F8">
        <w:rPr>
          <w:rFonts w:ascii="yandex-sans" w:hAnsi="yandex-sans"/>
          <w:color w:val="000000"/>
          <w:sz w:val="23"/>
          <w:szCs w:val="23"/>
        </w:rPr>
        <w:t>анализ</w:t>
      </w:r>
      <w:r>
        <w:rPr>
          <w:rFonts w:ascii="yandex-sans" w:hAnsi="yandex-sans"/>
          <w:color w:val="000000"/>
          <w:sz w:val="23"/>
          <w:szCs w:val="23"/>
        </w:rPr>
        <w:t xml:space="preserve">а </w:t>
      </w:r>
      <w:r w:rsidRPr="005858F8">
        <w:rPr>
          <w:rFonts w:ascii="yandex-sans" w:hAnsi="yandex-sans"/>
          <w:color w:val="000000"/>
          <w:sz w:val="23"/>
          <w:szCs w:val="23"/>
        </w:rPr>
        <w:t>операционной</w:t>
      </w:r>
      <w:r>
        <w:rPr>
          <w:rFonts w:ascii="yandex-sans" w:hAnsi="yandex-sans"/>
          <w:color w:val="000000"/>
          <w:sz w:val="23"/>
          <w:szCs w:val="23"/>
        </w:rPr>
        <w:t xml:space="preserve"> деятельности организации для </w:t>
      </w:r>
      <w:r w:rsidRPr="005858F8">
        <w:rPr>
          <w:rFonts w:ascii="yandex-sans" w:hAnsi="yandex-sans"/>
          <w:color w:val="000000"/>
          <w:sz w:val="23"/>
          <w:szCs w:val="23"/>
        </w:rPr>
        <w:t>подготовки управленческих решений</w:t>
      </w:r>
      <w:r>
        <w:rPr>
          <w:rFonts w:ascii="yandex-sans" w:hAnsi="yandex-sans"/>
          <w:color w:val="000000"/>
          <w:sz w:val="23"/>
          <w:szCs w:val="23"/>
        </w:rPr>
        <w:t>;</w:t>
      </w:r>
    </w:p>
    <w:p w:rsidR="005858F8" w:rsidRPr="005858F8" w:rsidRDefault="005858F8" w:rsidP="005858F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разработки бизнес-планов</w:t>
      </w:r>
      <w:r w:rsidRPr="005858F8">
        <w:rPr>
          <w:rFonts w:ascii="yandex-sans" w:hAnsi="yandex-sans"/>
          <w:color w:val="000000"/>
          <w:sz w:val="23"/>
          <w:szCs w:val="23"/>
        </w:rPr>
        <w:t xml:space="preserve"> создания и развития новых организаций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5858F8">
        <w:rPr>
          <w:rFonts w:ascii="yandex-sans" w:hAnsi="yandex-sans"/>
          <w:color w:val="000000"/>
          <w:sz w:val="23"/>
          <w:szCs w:val="23"/>
        </w:rPr>
        <w:t>(направлений - деятельности, продуктов и т.п.)</w:t>
      </w:r>
    </w:p>
    <w:p w:rsidR="005858F8" w:rsidRPr="005858F8" w:rsidRDefault="005858F8" w:rsidP="005858F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1B23AB" w:rsidRDefault="001B23AB" w:rsidP="001B23AB">
      <w:pPr>
        <w:pStyle w:val="p8"/>
        <w:shd w:val="clear" w:color="auto" w:fill="FFFFFF"/>
        <w:ind w:right="-1"/>
        <w:contextualSpacing/>
        <w:jc w:val="both"/>
      </w:pPr>
    </w:p>
    <w:p w:rsidR="001B23AB" w:rsidRDefault="001B23AB" w:rsidP="00FA7930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szCs w:val="24"/>
        </w:rPr>
      </w:pPr>
    </w:p>
    <w:p w:rsidR="001B23AB" w:rsidRDefault="001B23AB" w:rsidP="00FA7930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szCs w:val="24"/>
        </w:rPr>
      </w:pPr>
    </w:p>
    <w:p w:rsidR="001B23AB" w:rsidRDefault="001B23AB" w:rsidP="00FA7930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szCs w:val="24"/>
        </w:rPr>
      </w:pPr>
    </w:p>
    <w:p w:rsidR="005858F8" w:rsidRPr="00837885" w:rsidRDefault="005858F8" w:rsidP="000F0689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DE3D45">
        <w:rPr>
          <w:rFonts w:ascii="Times New Roman" w:hAnsi="Times New Roman"/>
          <w:bCs/>
          <w:snapToGrid/>
          <w:szCs w:val="24"/>
        </w:rPr>
        <w:t xml:space="preserve">Трудоемкость программы: </w:t>
      </w:r>
      <w:r>
        <w:rPr>
          <w:rFonts w:ascii="Times New Roman" w:hAnsi="Times New Roman"/>
          <w:b w:val="0"/>
          <w:bCs/>
          <w:snapToGrid/>
          <w:szCs w:val="24"/>
        </w:rPr>
        <w:t>19 зачетных единиц, 722 академических часа (в том числе 27</w:t>
      </w:r>
      <w:r w:rsidRPr="003D675A">
        <w:rPr>
          <w:rFonts w:ascii="Times New Roman" w:hAnsi="Times New Roman"/>
          <w:b w:val="0"/>
          <w:bCs/>
          <w:snapToGrid/>
          <w:szCs w:val="24"/>
        </w:rPr>
        <w:t>0</w:t>
      </w:r>
      <w:r>
        <w:rPr>
          <w:rFonts w:ascii="Times New Roman" w:hAnsi="Times New Roman"/>
          <w:b w:val="0"/>
          <w:bCs/>
          <w:snapToGrid/>
          <w:szCs w:val="24"/>
        </w:rPr>
        <w:t xml:space="preserve"> аудиторных часов).</w:t>
      </w:r>
    </w:p>
    <w:p w:rsidR="005858F8" w:rsidRPr="004D3194" w:rsidRDefault="005858F8" w:rsidP="000F0689">
      <w:pPr>
        <w:pStyle w:val="1"/>
        <w:tabs>
          <w:tab w:val="num" w:pos="2808"/>
        </w:tabs>
        <w:ind w:left="0" w:right="0"/>
        <w:jc w:val="both"/>
        <w:rPr>
          <w:bCs/>
        </w:rPr>
      </w:pPr>
      <w:r w:rsidRPr="000203F5">
        <w:rPr>
          <w:rFonts w:ascii="Times New Roman" w:hAnsi="Times New Roman"/>
          <w:bCs/>
          <w:snapToGrid/>
          <w:szCs w:val="24"/>
        </w:rPr>
        <w:t xml:space="preserve">Минимальный срок обучения: </w:t>
      </w:r>
      <w:r w:rsidRPr="000203F5">
        <w:rPr>
          <w:rFonts w:ascii="Times New Roman" w:hAnsi="Times New Roman"/>
          <w:b w:val="0"/>
          <w:bCs/>
          <w:snapToGrid/>
          <w:szCs w:val="24"/>
        </w:rPr>
        <w:t>3,5 месяца.</w:t>
      </w:r>
    </w:p>
    <w:p w:rsidR="005858F8" w:rsidRDefault="005858F8" w:rsidP="000F0689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CB40EB">
        <w:rPr>
          <w:rFonts w:ascii="Times New Roman" w:hAnsi="Times New Roman"/>
          <w:bCs/>
          <w:snapToGrid/>
          <w:szCs w:val="24"/>
        </w:rPr>
        <w:t xml:space="preserve">Форма обучения: </w:t>
      </w:r>
      <w:r w:rsidRPr="00CB40EB">
        <w:rPr>
          <w:rFonts w:ascii="Times New Roman" w:hAnsi="Times New Roman"/>
          <w:b w:val="0"/>
          <w:bCs/>
          <w:snapToGrid/>
          <w:szCs w:val="24"/>
        </w:rPr>
        <w:t xml:space="preserve">очно-заочная </w:t>
      </w:r>
    </w:p>
    <w:p w:rsidR="005858F8" w:rsidRDefault="005858F8" w:rsidP="000F0689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4174CC">
        <w:rPr>
          <w:rFonts w:ascii="Times New Roman" w:hAnsi="Times New Roman"/>
          <w:bCs/>
          <w:snapToGrid/>
          <w:szCs w:val="24"/>
        </w:rPr>
        <w:t>Программа реализуется</w:t>
      </w:r>
      <w:r w:rsidRPr="00807ED6">
        <w:rPr>
          <w:rFonts w:eastAsia="MS Mincho"/>
          <w:bCs/>
          <w:szCs w:val="24"/>
        </w:rPr>
        <w:t xml:space="preserve"> </w:t>
      </w:r>
      <w:r w:rsidRPr="004174CC">
        <w:rPr>
          <w:rFonts w:ascii="Times New Roman" w:hAnsi="Times New Roman"/>
          <w:b w:val="0"/>
          <w:bCs/>
          <w:snapToGrid/>
          <w:szCs w:val="24"/>
        </w:rPr>
        <w:t>с частичным использованием дистанционных</w:t>
      </w:r>
      <w:r>
        <w:rPr>
          <w:rFonts w:ascii="Times New Roman" w:hAnsi="Times New Roman"/>
          <w:b w:val="0"/>
          <w:bCs/>
          <w:snapToGrid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bCs/>
          <w:snapToGrid/>
          <w:szCs w:val="24"/>
        </w:rPr>
        <w:t>образовательных</w:t>
      </w:r>
      <w:proofErr w:type="gramEnd"/>
      <w:r>
        <w:rPr>
          <w:rFonts w:ascii="Times New Roman" w:hAnsi="Times New Roman"/>
          <w:b w:val="0"/>
          <w:bCs/>
          <w:snapToGrid/>
          <w:szCs w:val="24"/>
        </w:rPr>
        <w:t xml:space="preserve"> технологий </w:t>
      </w:r>
    </w:p>
    <w:p w:rsidR="005858F8" w:rsidRDefault="005858F8" w:rsidP="005858F8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4174CC">
        <w:rPr>
          <w:rFonts w:ascii="Times New Roman" w:hAnsi="Times New Roman"/>
          <w:bCs/>
          <w:snapToGrid/>
          <w:szCs w:val="24"/>
        </w:rPr>
        <w:t xml:space="preserve">Нормативная численность группы: </w:t>
      </w:r>
      <w:r w:rsidRPr="004174CC">
        <w:rPr>
          <w:rFonts w:ascii="Times New Roman" w:hAnsi="Times New Roman"/>
          <w:b w:val="0"/>
          <w:bCs/>
          <w:snapToGrid/>
          <w:szCs w:val="24"/>
        </w:rPr>
        <w:t>о</w:t>
      </w:r>
      <w:r>
        <w:rPr>
          <w:rFonts w:ascii="Times New Roman" w:hAnsi="Times New Roman"/>
          <w:b w:val="0"/>
          <w:bCs/>
          <w:snapToGrid/>
          <w:szCs w:val="24"/>
        </w:rPr>
        <w:t>т 20</w:t>
      </w:r>
      <w:r w:rsidRPr="004174CC">
        <w:rPr>
          <w:rFonts w:ascii="Times New Roman" w:hAnsi="Times New Roman"/>
          <w:b w:val="0"/>
          <w:bCs/>
          <w:snapToGrid/>
          <w:szCs w:val="24"/>
        </w:rPr>
        <w:t xml:space="preserve"> чел.</w:t>
      </w:r>
    </w:p>
    <w:p w:rsidR="005858F8" w:rsidRDefault="005858F8" w:rsidP="005858F8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43"/>
        <w:gridCol w:w="2540"/>
        <w:gridCol w:w="2070"/>
        <w:gridCol w:w="3176"/>
        <w:gridCol w:w="1751"/>
      </w:tblGrid>
      <w:tr w:rsidR="00B12C49" w:rsidRPr="00254838" w:rsidTr="00043C65">
        <w:trPr>
          <w:tblHeader/>
        </w:trPr>
        <w:tc>
          <w:tcPr>
            <w:tcW w:w="743" w:type="dxa"/>
            <w:vAlign w:val="center"/>
          </w:tcPr>
          <w:p w:rsidR="00B12C49" w:rsidRPr="00254838" w:rsidRDefault="00B12C49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 xml:space="preserve">№№ </w:t>
            </w:r>
            <w:proofErr w:type="gramStart"/>
            <w:r w:rsidRPr="00254838">
              <w:rPr>
                <w:color w:val="000000"/>
              </w:rPr>
              <w:t>п</w:t>
            </w:r>
            <w:proofErr w:type="gramEnd"/>
            <w:r w:rsidRPr="00254838">
              <w:rPr>
                <w:color w:val="000000"/>
              </w:rPr>
              <w:t>/п</w:t>
            </w:r>
          </w:p>
        </w:tc>
        <w:tc>
          <w:tcPr>
            <w:tcW w:w="2540" w:type="dxa"/>
            <w:vAlign w:val="center"/>
          </w:tcPr>
          <w:p w:rsidR="00B12C49" w:rsidRPr="00254838" w:rsidRDefault="00B12C49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Преподаваемые дисциплины/темы</w:t>
            </w:r>
          </w:p>
        </w:tc>
        <w:tc>
          <w:tcPr>
            <w:tcW w:w="2070" w:type="dxa"/>
            <w:vAlign w:val="center"/>
          </w:tcPr>
          <w:p w:rsidR="00B12C49" w:rsidRPr="00254838" w:rsidRDefault="00B12C49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ФИО преподавателя</w:t>
            </w:r>
          </w:p>
        </w:tc>
        <w:tc>
          <w:tcPr>
            <w:tcW w:w="3176" w:type="dxa"/>
            <w:vAlign w:val="center"/>
          </w:tcPr>
          <w:p w:rsidR="00B12C49" w:rsidRPr="00254838" w:rsidRDefault="00B12C49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Должность и место работы</w:t>
            </w:r>
          </w:p>
        </w:tc>
        <w:tc>
          <w:tcPr>
            <w:tcW w:w="1751" w:type="dxa"/>
            <w:vAlign w:val="center"/>
          </w:tcPr>
          <w:p w:rsidR="00B12C49" w:rsidRPr="00254838" w:rsidRDefault="00B12C49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Ученая степень/звание</w:t>
            </w:r>
          </w:p>
        </w:tc>
      </w:tr>
      <w:tr w:rsidR="00B12C49" w:rsidRPr="00254838" w:rsidTr="00043C65">
        <w:tc>
          <w:tcPr>
            <w:tcW w:w="743" w:type="dxa"/>
            <w:vAlign w:val="center"/>
          </w:tcPr>
          <w:p w:rsidR="00B12C49" w:rsidRPr="00254838" w:rsidRDefault="00B12C49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1</w:t>
            </w:r>
          </w:p>
        </w:tc>
        <w:tc>
          <w:tcPr>
            <w:tcW w:w="2540" w:type="dxa"/>
            <w:vAlign w:val="center"/>
          </w:tcPr>
          <w:p w:rsidR="00B12C49" w:rsidRPr="00254838" w:rsidRDefault="00B12C49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2</w:t>
            </w:r>
          </w:p>
        </w:tc>
        <w:tc>
          <w:tcPr>
            <w:tcW w:w="2070" w:type="dxa"/>
            <w:vAlign w:val="center"/>
          </w:tcPr>
          <w:p w:rsidR="00B12C49" w:rsidRPr="00254838" w:rsidRDefault="00B12C49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3</w:t>
            </w:r>
          </w:p>
        </w:tc>
        <w:tc>
          <w:tcPr>
            <w:tcW w:w="3176" w:type="dxa"/>
            <w:vAlign w:val="center"/>
          </w:tcPr>
          <w:p w:rsidR="00B12C49" w:rsidRPr="00254838" w:rsidRDefault="00B12C49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4</w:t>
            </w:r>
          </w:p>
        </w:tc>
        <w:tc>
          <w:tcPr>
            <w:tcW w:w="1751" w:type="dxa"/>
            <w:vAlign w:val="center"/>
          </w:tcPr>
          <w:p w:rsidR="00B12C49" w:rsidRPr="00254838" w:rsidRDefault="00B12C49" w:rsidP="00E4023E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5</w:t>
            </w:r>
          </w:p>
        </w:tc>
      </w:tr>
      <w:tr w:rsidR="00B12C49" w:rsidRPr="00254838" w:rsidTr="00043C65">
        <w:tc>
          <w:tcPr>
            <w:tcW w:w="743" w:type="dxa"/>
            <w:vAlign w:val="center"/>
          </w:tcPr>
          <w:p w:rsidR="00B12C49" w:rsidRPr="00254838" w:rsidRDefault="00B12C49" w:rsidP="00043C65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1.</w:t>
            </w:r>
          </w:p>
        </w:tc>
        <w:tc>
          <w:tcPr>
            <w:tcW w:w="2540" w:type="dxa"/>
            <w:vAlign w:val="center"/>
          </w:tcPr>
          <w:p w:rsidR="00B12C49" w:rsidRPr="00254838" w:rsidRDefault="00B12C49" w:rsidP="00870FE5">
            <w:pPr>
              <w:pStyle w:val="p8"/>
              <w:shd w:val="clear" w:color="auto" w:fill="FFFFFF"/>
              <w:ind w:right="-1"/>
              <w:rPr>
                <w:color w:val="000000"/>
              </w:rPr>
            </w:pPr>
            <w:r w:rsidRPr="00254838">
              <w:rPr>
                <w:color w:val="000000"/>
              </w:rPr>
              <w:t>Основы экономической теории</w:t>
            </w:r>
          </w:p>
        </w:tc>
        <w:tc>
          <w:tcPr>
            <w:tcW w:w="2070" w:type="dxa"/>
            <w:vAlign w:val="center"/>
          </w:tcPr>
          <w:p w:rsidR="00B12C49" w:rsidRPr="00254838" w:rsidRDefault="00B12C49" w:rsidP="00870FE5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Шакина М.А.</w:t>
            </w:r>
          </w:p>
        </w:tc>
        <w:tc>
          <w:tcPr>
            <w:tcW w:w="3176" w:type="dxa"/>
            <w:vAlign w:val="center"/>
          </w:tcPr>
          <w:p w:rsidR="00B12C49" w:rsidRPr="00254838" w:rsidRDefault="00B12C49" w:rsidP="00DF380F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Старший преподаватель департамента менеджмента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:rsidR="00B12C49" w:rsidRPr="00254838" w:rsidRDefault="00B12C49" w:rsidP="00DF380F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5858F8" w:rsidRPr="00254838" w:rsidTr="00043C65">
        <w:tc>
          <w:tcPr>
            <w:tcW w:w="743" w:type="dxa"/>
            <w:vAlign w:val="center"/>
          </w:tcPr>
          <w:p w:rsidR="005858F8" w:rsidRPr="00254838" w:rsidRDefault="005858F8" w:rsidP="00043C65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2.</w:t>
            </w:r>
          </w:p>
        </w:tc>
        <w:tc>
          <w:tcPr>
            <w:tcW w:w="2540" w:type="dxa"/>
            <w:vAlign w:val="center"/>
          </w:tcPr>
          <w:p w:rsidR="005858F8" w:rsidRPr="00254838" w:rsidRDefault="005858F8" w:rsidP="00043C65">
            <w:pPr>
              <w:pStyle w:val="p8"/>
              <w:shd w:val="clear" w:color="auto" w:fill="FFFFFF"/>
              <w:ind w:right="-1"/>
              <w:rPr>
                <w:color w:val="000000"/>
              </w:rPr>
            </w:pPr>
            <w:r>
              <w:rPr>
                <w:color w:val="000000"/>
              </w:rPr>
              <w:t>Экономика России</w:t>
            </w:r>
          </w:p>
        </w:tc>
        <w:tc>
          <w:tcPr>
            <w:tcW w:w="2070" w:type="dxa"/>
            <w:vAlign w:val="center"/>
          </w:tcPr>
          <w:p w:rsidR="005858F8" w:rsidRPr="00254838" w:rsidRDefault="005858F8" w:rsidP="00870FE5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Зуева Е.Л.</w:t>
            </w:r>
          </w:p>
        </w:tc>
        <w:tc>
          <w:tcPr>
            <w:tcW w:w="3176" w:type="dxa"/>
            <w:vAlign w:val="center"/>
          </w:tcPr>
          <w:p w:rsidR="005858F8" w:rsidRPr="00254838" w:rsidRDefault="005858F8" w:rsidP="000F0689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Доцент департамента менеджмента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:rsidR="005858F8" w:rsidRPr="00254838" w:rsidRDefault="005858F8" w:rsidP="000F0689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к.э.</w:t>
            </w:r>
            <w:proofErr w:type="gramStart"/>
            <w:r w:rsidRPr="00254838">
              <w:rPr>
                <w:color w:val="000000"/>
              </w:rPr>
              <w:t>н</w:t>
            </w:r>
            <w:proofErr w:type="gramEnd"/>
            <w:r w:rsidRPr="00254838">
              <w:rPr>
                <w:color w:val="000000"/>
              </w:rPr>
              <w:t>.</w:t>
            </w:r>
          </w:p>
        </w:tc>
      </w:tr>
      <w:tr w:rsidR="00B12C49" w:rsidRPr="00254838" w:rsidTr="00043C65">
        <w:tc>
          <w:tcPr>
            <w:tcW w:w="743" w:type="dxa"/>
            <w:vAlign w:val="center"/>
          </w:tcPr>
          <w:p w:rsidR="00B12C49" w:rsidRPr="00254838" w:rsidRDefault="00B12C49" w:rsidP="00043C65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3.</w:t>
            </w:r>
          </w:p>
        </w:tc>
        <w:tc>
          <w:tcPr>
            <w:tcW w:w="2540" w:type="dxa"/>
            <w:vAlign w:val="center"/>
          </w:tcPr>
          <w:p w:rsidR="00B12C49" w:rsidRPr="00254838" w:rsidRDefault="00B12C49" w:rsidP="00043C65">
            <w:pPr>
              <w:pStyle w:val="p8"/>
              <w:shd w:val="clear" w:color="auto" w:fill="FFFFFF"/>
              <w:ind w:right="-1"/>
              <w:rPr>
                <w:color w:val="000000"/>
              </w:rPr>
            </w:pPr>
            <w:r>
              <w:rPr>
                <w:color w:val="000000"/>
              </w:rPr>
              <w:t>Общий менеджмент</w:t>
            </w:r>
          </w:p>
        </w:tc>
        <w:tc>
          <w:tcPr>
            <w:tcW w:w="2070" w:type="dxa"/>
            <w:vAlign w:val="center"/>
          </w:tcPr>
          <w:p w:rsidR="00B12C49" w:rsidRPr="00254838" w:rsidRDefault="00B12C49" w:rsidP="00870FE5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Котомина О.В.</w:t>
            </w:r>
          </w:p>
        </w:tc>
        <w:tc>
          <w:tcPr>
            <w:tcW w:w="3176" w:type="dxa"/>
            <w:vAlign w:val="center"/>
          </w:tcPr>
          <w:p w:rsidR="00B12C49" w:rsidRPr="00254838" w:rsidRDefault="00B12C49" w:rsidP="00DF380F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Старший преподаватель департамента менеджмента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:rsidR="00B12C49" w:rsidRPr="00254838" w:rsidRDefault="00B12C49" w:rsidP="00DF380F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B12C49" w:rsidRPr="00254838" w:rsidTr="00043C65">
        <w:tc>
          <w:tcPr>
            <w:tcW w:w="743" w:type="dxa"/>
            <w:vAlign w:val="center"/>
          </w:tcPr>
          <w:p w:rsidR="00B12C49" w:rsidRPr="00254838" w:rsidRDefault="00B12C49" w:rsidP="00043C65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4.</w:t>
            </w:r>
          </w:p>
        </w:tc>
        <w:tc>
          <w:tcPr>
            <w:tcW w:w="2540" w:type="dxa"/>
            <w:vAlign w:val="center"/>
          </w:tcPr>
          <w:p w:rsidR="00B12C49" w:rsidRPr="00254838" w:rsidRDefault="00B12C49" w:rsidP="00043C65">
            <w:pPr>
              <w:pStyle w:val="p8"/>
              <w:shd w:val="clear" w:color="auto" w:fill="FFFFFF"/>
              <w:ind w:right="-1"/>
              <w:rPr>
                <w:color w:val="000000"/>
              </w:rPr>
            </w:pPr>
            <w:r>
              <w:rPr>
                <w:color w:val="000000"/>
              </w:rPr>
              <w:t>Организационное поведение</w:t>
            </w:r>
          </w:p>
        </w:tc>
        <w:tc>
          <w:tcPr>
            <w:tcW w:w="2070" w:type="dxa"/>
            <w:vAlign w:val="center"/>
          </w:tcPr>
          <w:p w:rsidR="00B12C49" w:rsidRPr="00254838" w:rsidRDefault="00B12C49" w:rsidP="00870FE5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Исопескуль О.Ю.</w:t>
            </w:r>
          </w:p>
        </w:tc>
        <w:tc>
          <w:tcPr>
            <w:tcW w:w="3176" w:type="dxa"/>
            <w:vAlign w:val="center"/>
          </w:tcPr>
          <w:p w:rsidR="00B12C49" w:rsidRPr="00254838" w:rsidRDefault="00B12C49" w:rsidP="00DF380F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департамента менеджмента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:rsidR="00B12C49" w:rsidRPr="00254838" w:rsidRDefault="00B12C49" w:rsidP="00DF380F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к.э.</w:t>
            </w:r>
            <w:proofErr w:type="gramStart"/>
            <w:r w:rsidRPr="00254838">
              <w:rPr>
                <w:color w:val="000000"/>
              </w:rPr>
              <w:t>н</w:t>
            </w:r>
            <w:proofErr w:type="gramEnd"/>
            <w:r w:rsidRPr="00254838">
              <w:rPr>
                <w:color w:val="000000"/>
              </w:rPr>
              <w:t>.</w:t>
            </w:r>
          </w:p>
        </w:tc>
      </w:tr>
      <w:tr w:rsidR="00B12C49" w:rsidRPr="00254838" w:rsidTr="00043C65">
        <w:tc>
          <w:tcPr>
            <w:tcW w:w="743" w:type="dxa"/>
            <w:vAlign w:val="center"/>
          </w:tcPr>
          <w:p w:rsidR="00B12C49" w:rsidRPr="00254838" w:rsidRDefault="00B12C49" w:rsidP="00043C65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540" w:type="dxa"/>
            <w:vAlign w:val="center"/>
          </w:tcPr>
          <w:p w:rsidR="00B12C49" w:rsidRDefault="00B12C49" w:rsidP="00043C65">
            <w:pPr>
              <w:pStyle w:val="p8"/>
              <w:shd w:val="clear" w:color="auto" w:fill="FFFFFF"/>
              <w:ind w:right="-1"/>
              <w:rPr>
                <w:color w:val="000000"/>
              </w:rPr>
            </w:pPr>
            <w:r>
              <w:rPr>
                <w:color w:val="000000"/>
              </w:rPr>
              <w:t>Разработка управленческих решений</w:t>
            </w:r>
          </w:p>
        </w:tc>
        <w:tc>
          <w:tcPr>
            <w:tcW w:w="2070" w:type="dxa"/>
            <w:vAlign w:val="center"/>
          </w:tcPr>
          <w:p w:rsidR="00B12C49" w:rsidRPr="00254838" w:rsidRDefault="00B12C49" w:rsidP="00870FE5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Шакина М.А.</w:t>
            </w:r>
          </w:p>
        </w:tc>
        <w:tc>
          <w:tcPr>
            <w:tcW w:w="3176" w:type="dxa"/>
            <w:vAlign w:val="center"/>
          </w:tcPr>
          <w:p w:rsidR="00B12C49" w:rsidRPr="00254838" w:rsidRDefault="00B12C49" w:rsidP="00DF380F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Старший преподаватель департамента менеджмента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:rsidR="00B12C49" w:rsidRPr="00254838" w:rsidRDefault="00B12C49" w:rsidP="00DF380F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5858F8" w:rsidRPr="00254838" w:rsidTr="00043C65">
        <w:tc>
          <w:tcPr>
            <w:tcW w:w="743" w:type="dxa"/>
            <w:vAlign w:val="center"/>
          </w:tcPr>
          <w:p w:rsidR="005858F8" w:rsidRDefault="005858F8" w:rsidP="00043C65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540" w:type="dxa"/>
            <w:vAlign w:val="center"/>
          </w:tcPr>
          <w:p w:rsidR="005858F8" w:rsidRDefault="005858F8" w:rsidP="00043C65">
            <w:pPr>
              <w:pStyle w:val="p8"/>
              <w:shd w:val="clear" w:color="auto" w:fill="FFFFFF"/>
              <w:ind w:right="-1"/>
              <w:rPr>
                <w:color w:val="000000"/>
              </w:rPr>
            </w:pPr>
            <w:r>
              <w:rPr>
                <w:color w:val="000000"/>
              </w:rPr>
              <w:t>Маркетинг</w:t>
            </w:r>
          </w:p>
        </w:tc>
        <w:tc>
          <w:tcPr>
            <w:tcW w:w="2070" w:type="dxa"/>
            <w:vAlign w:val="center"/>
          </w:tcPr>
          <w:p w:rsidR="005858F8" w:rsidRPr="00254838" w:rsidRDefault="005858F8" w:rsidP="00870FE5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Шафранская И.Н.</w:t>
            </w:r>
          </w:p>
        </w:tc>
        <w:tc>
          <w:tcPr>
            <w:tcW w:w="3176" w:type="dxa"/>
            <w:vAlign w:val="center"/>
          </w:tcPr>
          <w:p w:rsidR="005858F8" w:rsidRPr="00254838" w:rsidRDefault="005858F8" w:rsidP="000F0689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Доцент департамента менеджмента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:rsidR="005858F8" w:rsidRPr="00254838" w:rsidRDefault="005858F8" w:rsidP="000F0689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к.э.</w:t>
            </w:r>
            <w:proofErr w:type="gramStart"/>
            <w:r w:rsidRPr="00254838">
              <w:rPr>
                <w:color w:val="000000"/>
              </w:rPr>
              <w:t>н</w:t>
            </w:r>
            <w:proofErr w:type="gramEnd"/>
            <w:r w:rsidRPr="00254838">
              <w:rPr>
                <w:color w:val="000000"/>
              </w:rPr>
              <w:t>.</w:t>
            </w:r>
          </w:p>
        </w:tc>
      </w:tr>
      <w:tr w:rsidR="005858F8" w:rsidRPr="00254838" w:rsidTr="00043C65">
        <w:tc>
          <w:tcPr>
            <w:tcW w:w="743" w:type="dxa"/>
            <w:vAlign w:val="center"/>
          </w:tcPr>
          <w:p w:rsidR="005858F8" w:rsidRDefault="005858F8" w:rsidP="00043C65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540" w:type="dxa"/>
            <w:vAlign w:val="center"/>
          </w:tcPr>
          <w:p w:rsidR="005858F8" w:rsidRDefault="005858F8" w:rsidP="00043C65">
            <w:pPr>
              <w:pStyle w:val="p8"/>
              <w:shd w:val="clear" w:color="auto" w:fill="FFFFFF"/>
              <w:ind w:right="-1"/>
              <w:rPr>
                <w:color w:val="000000"/>
              </w:rPr>
            </w:pPr>
            <w:r>
              <w:rPr>
                <w:color w:val="000000"/>
              </w:rPr>
              <w:t>Финансовая математика</w:t>
            </w:r>
          </w:p>
        </w:tc>
        <w:tc>
          <w:tcPr>
            <w:tcW w:w="2070" w:type="dxa"/>
            <w:vAlign w:val="center"/>
          </w:tcPr>
          <w:p w:rsidR="005858F8" w:rsidRDefault="005858F8" w:rsidP="00870FE5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Прасол А.Б.</w:t>
            </w:r>
          </w:p>
        </w:tc>
        <w:tc>
          <w:tcPr>
            <w:tcW w:w="3176" w:type="dxa"/>
            <w:vAlign w:val="center"/>
          </w:tcPr>
          <w:p w:rsidR="005858F8" w:rsidRPr="00254838" w:rsidRDefault="005858F8" w:rsidP="00DF380F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начальника учебно-методического отдела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:rsidR="005858F8" w:rsidRPr="00254838" w:rsidRDefault="005858F8" w:rsidP="00DF380F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5858F8" w:rsidRPr="00254838" w:rsidTr="00043C65">
        <w:tc>
          <w:tcPr>
            <w:tcW w:w="743" w:type="dxa"/>
            <w:vAlign w:val="center"/>
          </w:tcPr>
          <w:p w:rsidR="005858F8" w:rsidRDefault="005858F8" w:rsidP="00043C65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540" w:type="dxa"/>
            <w:vAlign w:val="center"/>
          </w:tcPr>
          <w:p w:rsidR="005858F8" w:rsidRDefault="005858F8" w:rsidP="00043C65">
            <w:pPr>
              <w:pStyle w:val="p8"/>
              <w:shd w:val="clear" w:color="auto" w:fill="FFFFFF"/>
              <w:ind w:right="-1"/>
              <w:rPr>
                <w:color w:val="000000"/>
              </w:rPr>
            </w:pPr>
            <w:r>
              <w:rPr>
                <w:color w:val="000000"/>
              </w:rPr>
              <w:t>Инвестиционный анализ</w:t>
            </w:r>
          </w:p>
        </w:tc>
        <w:tc>
          <w:tcPr>
            <w:tcW w:w="2070" w:type="dxa"/>
            <w:vAlign w:val="center"/>
          </w:tcPr>
          <w:p w:rsidR="005858F8" w:rsidRDefault="005858F8" w:rsidP="00870FE5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Кашин Д.В.</w:t>
            </w:r>
          </w:p>
        </w:tc>
        <w:tc>
          <w:tcPr>
            <w:tcW w:w="3176" w:type="dxa"/>
            <w:vAlign w:val="center"/>
          </w:tcPr>
          <w:p w:rsidR="005858F8" w:rsidRPr="00254838" w:rsidRDefault="005858F8" w:rsidP="00DF380F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преподаватель департамента менеджмента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:rsidR="005858F8" w:rsidRPr="00254838" w:rsidRDefault="005858F8" w:rsidP="00DF380F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5858F8" w:rsidRPr="00254838" w:rsidTr="00043C65">
        <w:tc>
          <w:tcPr>
            <w:tcW w:w="743" w:type="dxa"/>
            <w:vAlign w:val="center"/>
          </w:tcPr>
          <w:p w:rsidR="005858F8" w:rsidRDefault="005858F8" w:rsidP="00043C65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540" w:type="dxa"/>
            <w:vAlign w:val="center"/>
          </w:tcPr>
          <w:p w:rsidR="005858F8" w:rsidRDefault="005858F8" w:rsidP="00043C65">
            <w:pPr>
              <w:pStyle w:val="p8"/>
              <w:shd w:val="clear" w:color="auto" w:fill="FFFFFF"/>
              <w:ind w:right="-1"/>
              <w:rPr>
                <w:color w:val="000000"/>
              </w:rPr>
            </w:pPr>
            <w:r>
              <w:rPr>
                <w:color w:val="000000"/>
              </w:rPr>
              <w:t>Технологии бюджетирования</w:t>
            </w:r>
          </w:p>
        </w:tc>
        <w:tc>
          <w:tcPr>
            <w:tcW w:w="2070" w:type="dxa"/>
            <w:vAlign w:val="center"/>
          </w:tcPr>
          <w:p w:rsidR="005858F8" w:rsidRDefault="005858F8" w:rsidP="00870FE5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Приглашенный преподаватель</w:t>
            </w:r>
          </w:p>
        </w:tc>
        <w:tc>
          <w:tcPr>
            <w:tcW w:w="3176" w:type="dxa"/>
            <w:vAlign w:val="center"/>
          </w:tcPr>
          <w:p w:rsidR="005858F8" w:rsidRPr="00254838" w:rsidRDefault="005858F8" w:rsidP="00DF380F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5858F8" w:rsidRPr="00254838" w:rsidRDefault="005858F8" w:rsidP="00DF380F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5858F8" w:rsidRPr="00254838" w:rsidTr="00043C65">
        <w:tc>
          <w:tcPr>
            <w:tcW w:w="743" w:type="dxa"/>
            <w:vAlign w:val="center"/>
          </w:tcPr>
          <w:p w:rsidR="005858F8" w:rsidRDefault="005858F8" w:rsidP="00043C65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540" w:type="dxa"/>
            <w:vAlign w:val="center"/>
          </w:tcPr>
          <w:p w:rsidR="005858F8" w:rsidRDefault="005858F8" w:rsidP="00870FE5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Инновационный менеджмент</w:t>
            </w:r>
          </w:p>
        </w:tc>
        <w:tc>
          <w:tcPr>
            <w:tcW w:w="2070" w:type="dxa"/>
            <w:vAlign w:val="center"/>
          </w:tcPr>
          <w:p w:rsidR="005858F8" w:rsidRDefault="005858F8" w:rsidP="00870FE5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Артемьев Д.Г.</w:t>
            </w:r>
          </w:p>
        </w:tc>
        <w:tc>
          <w:tcPr>
            <w:tcW w:w="3176" w:type="dxa"/>
            <w:vAlign w:val="center"/>
          </w:tcPr>
          <w:p w:rsidR="005858F8" w:rsidRPr="00254838" w:rsidRDefault="005858F8" w:rsidP="000F0689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Доцент департамента менеджмента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:rsidR="005858F8" w:rsidRPr="00254838" w:rsidRDefault="005858F8" w:rsidP="000F0689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к.э.</w:t>
            </w:r>
            <w:proofErr w:type="gramStart"/>
            <w:r w:rsidRPr="00254838">
              <w:rPr>
                <w:color w:val="000000"/>
              </w:rPr>
              <w:t>н</w:t>
            </w:r>
            <w:proofErr w:type="gramEnd"/>
            <w:r w:rsidRPr="00254838">
              <w:rPr>
                <w:color w:val="000000"/>
              </w:rPr>
              <w:t>.</w:t>
            </w:r>
          </w:p>
        </w:tc>
      </w:tr>
      <w:tr w:rsidR="005858F8" w:rsidRPr="00254838" w:rsidTr="00043C65">
        <w:tc>
          <w:tcPr>
            <w:tcW w:w="743" w:type="dxa"/>
            <w:vAlign w:val="center"/>
          </w:tcPr>
          <w:p w:rsidR="005858F8" w:rsidRDefault="005858F8" w:rsidP="00043C65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540" w:type="dxa"/>
            <w:vAlign w:val="center"/>
          </w:tcPr>
          <w:p w:rsidR="005858F8" w:rsidRDefault="005858F8" w:rsidP="00870FE5">
            <w:pPr>
              <w:rPr>
                <w:color w:val="000000"/>
              </w:rPr>
            </w:pPr>
            <w:r>
              <w:rPr>
                <w:color w:val="000000"/>
              </w:rPr>
              <w:t>Моделирование бизнес-процессов</w:t>
            </w:r>
          </w:p>
        </w:tc>
        <w:tc>
          <w:tcPr>
            <w:tcW w:w="2070" w:type="dxa"/>
            <w:vAlign w:val="center"/>
          </w:tcPr>
          <w:p w:rsidR="005858F8" w:rsidRDefault="005858F8" w:rsidP="00870FE5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Артемьев Д.Г.</w:t>
            </w:r>
          </w:p>
        </w:tc>
        <w:tc>
          <w:tcPr>
            <w:tcW w:w="3176" w:type="dxa"/>
            <w:vAlign w:val="center"/>
          </w:tcPr>
          <w:p w:rsidR="005858F8" w:rsidRPr="00254838" w:rsidRDefault="005858F8" w:rsidP="000F0689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Доцент департамента менеджмента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:rsidR="005858F8" w:rsidRPr="00254838" w:rsidRDefault="005858F8" w:rsidP="000F0689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к.э.</w:t>
            </w:r>
            <w:proofErr w:type="gramStart"/>
            <w:r w:rsidRPr="00254838">
              <w:rPr>
                <w:color w:val="000000"/>
              </w:rPr>
              <w:t>н</w:t>
            </w:r>
            <w:proofErr w:type="gramEnd"/>
            <w:r w:rsidRPr="00254838">
              <w:rPr>
                <w:color w:val="000000"/>
              </w:rPr>
              <w:t>.</w:t>
            </w:r>
          </w:p>
        </w:tc>
      </w:tr>
      <w:tr w:rsidR="005858F8" w:rsidRPr="00254838" w:rsidTr="00043C65">
        <w:tc>
          <w:tcPr>
            <w:tcW w:w="743" w:type="dxa"/>
            <w:vAlign w:val="center"/>
          </w:tcPr>
          <w:p w:rsidR="005858F8" w:rsidRDefault="005858F8" w:rsidP="00043C65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540" w:type="dxa"/>
            <w:vAlign w:val="center"/>
          </w:tcPr>
          <w:p w:rsidR="005858F8" w:rsidRDefault="005858F8" w:rsidP="00870FE5">
            <w:pPr>
              <w:rPr>
                <w:color w:val="000000"/>
              </w:rPr>
            </w:pPr>
            <w:r>
              <w:rPr>
                <w:color w:val="000000"/>
              </w:rPr>
              <w:t>Концепции управления проектами</w:t>
            </w:r>
          </w:p>
        </w:tc>
        <w:tc>
          <w:tcPr>
            <w:tcW w:w="2070" w:type="dxa"/>
            <w:vAlign w:val="center"/>
          </w:tcPr>
          <w:p w:rsidR="005858F8" w:rsidRDefault="005858F8" w:rsidP="00870FE5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Гергерт Д.В.</w:t>
            </w:r>
          </w:p>
        </w:tc>
        <w:tc>
          <w:tcPr>
            <w:tcW w:w="3176" w:type="dxa"/>
            <w:vAlign w:val="center"/>
          </w:tcPr>
          <w:p w:rsidR="005858F8" w:rsidRPr="00254838" w:rsidRDefault="005858F8" w:rsidP="00DF380F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Декан факультет экономики, менеджмента и </w:t>
            </w:r>
            <w:proofErr w:type="gramStart"/>
            <w:r>
              <w:rPr>
                <w:color w:val="000000"/>
              </w:rPr>
              <w:t>бизнес-информатики</w:t>
            </w:r>
            <w:proofErr w:type="gramEnd"/>
            <w:r>
              <w:rPr>
                <w:color w:val="000000"/>
              </w:rPr>
              <w:t xml:space="preserve"> НИУ ВШЭ-Пермь</w:t>
            </w:r>
          </w:p>
        </w:tc>
        <w:tc>
          <w:tcPr>
            <w:tcW w:w="1751" w:type="dxa"/>
            <w:vAlign w:val="center"/>
          </w:tcPr>
          <w:p w:rsidR="005858F8" w:rsidRPr="00254838" w:rsidRDefault="005858F8" w:rsidP="00DF380F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к.э.</w:t>
            </w:r>
            <w:proofErr w:type="gramStart"/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5858F8" w:rsidRPr="00254838" w:rsidTr="00043C65">
        <w:tc>
          <w:tcPr>
            <w:tcW w:w="743" w:type="dxa"/>
            <w:vAlign w:val="center"/>
          </w:tcPr>
          <w:p w:rsidR="005858F8" w:rsidRDefault="005858F8" w:rsidP="00043C65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540" w:type="dxa"/>
            <w:vAlign w:val="center"/>
          </w:tcPr>
          <w:p w:rsidR="005858F8" w:rsidRDefault="005858F8" w:rsidP="00870FE5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Планирование и </w:t>
            </w:r>
            <w:r>
              <w:rPr>
                <w:color w:val="000000"/>
              </w:rPr>
              <w:lastRenderedPageBreak/>
              <w:t>контроль исполнения проекта</w:t>
            </w:r>
          </w:p>
        </w:tc>
        <w:tc>
          <w:tcPr>
            <w:tcW w:w="2070" w:type="dxa"/>
            <w:vAlign w:val="center"/>
          </w:tcPr>
          <w:p w:rsidR="005858F8" w:rsidRDefault="005858F8" w:rsidP="00870FE5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Гергерт Д.В.</w:t>
            </w:r>
          </w:p>
        </w:tc>
        <w:tc>
          <w:tcPr>
            <w:tcW w:w="3176" w:type="dxa"/>
            <w:vAlign w:val="center"/>
          </w:tcPr>
          <w:p w:rsidR="005858F8" w:rsidRPr="00254838" w:rsidRDefault="005858F8" w:rsidP="00DF380F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Декан факультет экономики, </w:t>
            </w:r>
            <w:r>
              <w:rPr>
                <w:color w:val="000000"/>
              </w:rPr>
              <w:lastRenderedPageBreak/>
              <w:t xml:space="preserve">менеджмента и </w:t>
            </w:r>
            <w:proofErr w:type="gramStart"/>
            <w:r>
              <w:rPr>
                <w:color w:val="000000"/>
              </w:rPr>
              <w:t>бизнес-информатики</w:t>
            </w:r>
            <w:proofErr w:type="gramEnd"/>
            <w:r>
              <w:rPr>
                <w:color w:val="000000"/>
              </w:rPr>
              <w:t xml:space="preserve"> НИУ ВШЭ-Пермь</w:t>
            </w:r>
          </w:p>
        </w:tc>
        <w:tc>
          <w:tcPr>
            <w:tcW w:w="1751" w:type="dxa"/>
            <w:vAlign w:val="center"/>
          </w:tcPr>
          <w:p w:rsidR="005858F8" w:rsidRPr="00254838" w:rsidRDefault="005858F8" w:rsidP="00DF380F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к.э.</w:t>
            </w:r>
            <w:proofErr w:type="gramStart"/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5858F8" w:rsidRPr="00254838" w:rsidTr="00043C65">
        <w:tc>
          <w:tcPr>
            <w:tcW w:w="743" w:type="dxa"/>
            <w:vAlign w:val="center"/>
          </w:tcPr>
          <w:p w:rsidR="005858F8" w:rsidRDefault="005858F8" w:rsidP="00043C65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14.</w:t>
            </w:r>
          </w:p>
        </w:tc>
        <w:tc>
          <w:tcPr>
            <w:tcW w:w="2540" w:type="dxa"/>
            <w:vAlign w:val="center"/>
          </w:tcPr>
          <w:p w:rsidR="005858F8" w:rsidRDefault="005858F8" w:rsidP="00870FE5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Управление стоимостью проекта</w:t>
            </w:r>
          </w:p>
        </w:tc>
        <w:tc>
          <w:tcPr>
            <w:tcW w:w="2070" w:type="dxa"/>
            <w:vAlign w:val="center"/>
          </w:tcPr>
          <w:p w:rsidR="005858F8" w:rsidRDefault="005858F8" w:rsidP="00870FE5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Приглашенный преподаватель</w:t>
            </w:r>
          </w:p>
        </w:tc>
        <w:tc>
          <w:tcPr>
            <w:tcW w:w="3176" w:type="dxa"/>
            <w:vAlign w:val="center"/>
          </w:tcPr>
          <w:p w:rsidR="005858F8" w:rsidRPr="00254838" w:rsidRDefault="005858F8" w:rsidP="00DF380F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5858F8" w:rsidRPr="00254838" w:rsidRDefault="005858F8" w:rsidP="00DF380F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5858F8" w:rsidRPr="00254838" w:rsidTr="00043C65">
        <w:tc>
          <w:tcPr>
            <w:tcW w:w="743" w:type="dxa"/>
            <w:vAlign w:val="center"/>
          </w:tcPr>
          <w:p w:rsidR="005858F8" w:rsidRDefault="005858F8" w:rsidP="00043C65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540" w:type="dxa"/>
            <w:vAlign w:val="center"/>
          </w:tcPr>
          <w:p w:rsidR="005858F8" w:rsidRDefault="005858F8" w:rsidP="00870FE5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Управление рисками проекта</w:t>
            </w:r>
          </w:p>
        </w:tc>
        <w:tc>
          <w:tcPr>
            <w:tcW w:w="2070" w:type="dxa"/>
            <w:vAlign w:val="center"/>
          </w:tcPr>
          <w:p w:rsidR="005858F8" w:rsidRDefault="005858F8" w:rsidP="00870FE5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Приглашенный преподаватель</w:t>
            </w:r>
          </w:p>
        </w:tc>
        <w:tc>
          <w:tcPr>
            <w:tcW w:w="3176" w:type="dxa"/>
            <w:vAlign w:val="center"/>
          </w:tcPr>
          <w:p w:rsidR="005858F8" w:rsidRPr="00254838" w:rsidRDefault="005858F8" w:rsidP="00DF380F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5858F8" w:rsidRPr="00254838" w:rsidRDefault="005858F8" w:rsidP="00DF380F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5858F8" w:rsidRPr="00254838" w:rsidTr="00043C65">
        <w:tc>
          <w:tcPr>
            <w:tcW w:w="743" w:type="dxa"/>
            <w:vAlign w:val="center"/>
          </w:tcPr>
          <w:p w:rsidR="005858F8" w:rsidRDefault="005858F8" w:rsidP="00043C65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540" w:type="dxa"/>
            <w:vAlign w:val="center"/>
          </w:tcPr>
          <w:p w:rsidR="005858F8" w:rsidRDefault="005858F8" w:rsidP="00870FE5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Управление командой и коммуникациями проекта</w:t>
            </w:r>
          </w:p>
        </w:tc>
        <w:tc>
          <w:tcPr>
            <w:tcW w:w="2070" w:type="dxa"/>
            <w:vAlign w:val="center"/>
          </w:tcPr>
          <w:p w:rsidR="005858F8" w:rsidRDefault="005858F8" w:rsidP="00870FE5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Приглашенный преподаватель</w:t>
            </w:r>
          </w:p>
        </w:tc>
        <w:tc>
          <w:tcPr>
            <w:tcW w:w="3176" w:type="dxa"/>
            <w:vAlign w:val="center"/>
          </w:tcPr>
          <w:p w:rsidR="005858F8" w:rsidRPr="00254838" w:rsidRDefault="005858F8" w:rsidP="00DF380F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  <w:tc>
          <w:tcPr>
            <w:tcW w:w="1751" w:type="dxa"/>
            <w:vAlign w:val="center"/>
          </w:tcPr>
          <w:p w:rsidR="005858F8" w:rsidRPr="00254838" w:rsidRDefault="005858F8" w:rsidP="00DF380F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5858F8" w:rsidRPr="00254838" w:rsidTr="00043C65">
        <w:tc>
          <w:tcPr>
            <w:tcW w:w="743" w:type="dxa"/>
            <w:vAlign w:val="center"/>
          </w:tcPr>
          <w:p w:rsidR="005858F8" w:rsidRDefault="005858F8" w:rsidP="00043C65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540" w:type="dxa"/>
            <w:vAlign w:val="center"/>
          </w:tcPr>
          <w:p w:rsidR="005858F8" w:rsidRDefault="005858F8" w:rsidP="00870FE5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Управление проектами (MS </w:t>
            </w:r>
            <w:proofErr w:type="spellStart"/>
            <w:r>
              <w:rPr>
                <w:color w:val="000000"/>
              </w:rPr>
              <w:t>Project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070" w:type="dxa"/>
            <w:vAlign w:val="center"/>
          </w:tcPr>
          <w:p w:rsidR="005858F8" w:rsidRDefault="005858F8" w:rsidP="00870FE5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Лебедев В.В.</w:t>
            </w:r>
          </w:p>
        </w:tc>
        <w:tc>
          <w:tcPr>
            <w:tcW w:w="3176" w:type="dxa"/>
            <w:vAlign w:val="center"/>
          </w:tcPr>
          <w:p w:rsidR="005858F8" w:rsidRPr="00254838" w:rsidRDefault="005858F8" w:rsidP="00DF380F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Ведущий инженер кафедры </w:t>
            </w:r>
            <w:proofErr w:type="gramStart"/>
            <w:r>
              <w:rPr>
                <w:color w:val="000000"/>
              </w:rPr>
              <w:t>информационных</w:t>
            </w:r>
            <w:proofErr w:type="gramEnd"/>
            <w:r>
              <w:rPr>
                <w:color w:val="000000"/>
              </w:rPr>
              <w:t xml:space="preserve"> технологий в бизнесе НИУ ВШЭ-Пермь</w:t>
            </w:r>
          </w:p>
        </w:tc>
        <w:tc>
          <w:tcPr>
            <w:tcW w:w="1751" w:type="dxa"/>
            <w:vAlign w:val="center"/>
          </w:tcPr>
          <w:p w:rsidR="005858F8" w:rsidRPr="00254838" w:rsidRDefault="005858F8" w:rsidP="00DF380F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5858F8" w:rsidRPr="00254838" w:rsidTr="00043C65">
        <w:tc>
          <w:tcPr>
            <w:tcW w:w="743" w:type="dxa"/>
            <w:vAlign w:val="center"/>
          </w:tcPr>
          <w:p w:rsidR="005858F8" w:rsidRDefault="005858F8" w:rsidP="00043C65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2540" w:type="dxa"/>
            <w:vAlign w:val="center"/>
          </w:tcPr>
          <w:p w:rsidR="005858F8" w:rsidRDefault="005858F8" w:rsidP="00870FE5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Практическое предпринимательство</w:t>
            </w:r>
          </w:p>
        </w:tc>
        <w:tc>
          <w:tcPr>
            <w:tcW w:w="2070" w:type="dxa"/>
            <w:vAlign w:val="center"/>
          </w:tcPr>
          <w:p w:rsidR="005858F8" w:rsidRDefault="005858F8" w:rsidP="000F0689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Грабарь В.В.</w:t>
            </w:r>
          </w:p>
        </w:tc>
        <w:tc>
          <w:tcPr>
            <w:tcW w:w="3176" w:type="dxa"/>
            <w:vAlign w:val="center"/>
          </w:tcPr>
          <w:p w:rsidR="005858F8" w:rsidRPr="00254838" w:rsidRDefault="005858F8" w:rsidP="000F0689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Декан факультета профессиональной переподготовки </w:t>
            </w:r>
            <w:r w:rsidRPr="00254838">
              <w:rPr>
                <w:color w:val="000000"/>
              </w:rPr>
              <w:t>НИУ ВШЭ-Пермь</w:t>
            </w:r>
          </w:p>
        </w:tc>
        <w:tc>
          <w:tcPr>
            <w:tcW w:w="1751" w:type="dxa"/>
            <w:vAlign w:val="center"/>
          </w:tcPr>
          <w:p w:rsidR="005858F8" w:rsidRPr="00254838" w:rsidRDefault="005858F8" w:rsidP="000F0689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к.</w:t>
            </w:r>
            <w:r>
              <w:rPr>
                <w:color w:val="000000"/>
              </w:rPr>
              <w:t>ф</w:t>
            </w:r>
            <w:r w:rsidRPr="00254838">
              <w:rPr>
                <w:color w:val="000000"/>
              </w:rPr>
              <w:t>.</w:t>
            </w:r>
            <w:proofErr w:type="gramStart"/>
            <w:r w:rsidRPr="00254838">
              <w:rPr>
                <w:color w:val="000000"/>
              </w:rPr>
              <w:t>н</w:t>
            </w:r>
            <w:proofErr w:type="gramEnd"/>
            <w:r w:rsidRPr="00254838">
              <w:rPr>
                <w:color w:val="000000"/>
              </w:rPr>
              <w:t>.</w:t>
            </w:r>
          </w:p>
        </w:tc>
      </w:tr>
      <w:tr w:rsidR="005858F8" w:rsidRPr="00254838" w:rsidTr="00043C65">
        <w:tc>
          <w:tcPr>
            <w:tcW w:w="743" w:type="dxa"/>
            <w:vAlign w:val="center"/>
          </w:tcPr>
          <w:p w:rsidR="005858F8" w:rsidRPr="00043C65" w:rsidRDefault="005858F8" w:rsidP="00043C65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19</w:t>
            </w:r>
            <w:r>
              <w:rPr>
                <w:color w:val="000000"/>
              </w:rPr>
              <w:t>.</w:t>
            </w:r>
          </w:p>
        </w:tc>
        <w:tc>
          <w:tcPr>
            <w:tcW w:w="2540" w:type="dxa"/>
            <w:vAlign w:val="center"/>
          </w:tcPr>
          <w:p w:rsidR="005858F8" w:rsidRDefault="005858F8" w:rsidP="00870FE5">
            <w:pPr>
              <w:rPr>
                <w:color w:val="000000"/>
              </w:rPr>
            </w:pPr>
            <w:r>
              <w:rPr>
                <w:color w:val="000000"/>
              </w:rPr>
              <w:t>Стратегический менеджмент</w:t>
            </w:r>
          </w:p>
        </w:tc>
        <w:tc>
          <w:tcPr>
            <w:tcW w:w="2070" w:type="dxa"/>
            <w:vAlign w:val="center"/>
          </w:tcPr>
          <w:p w:rsidR="005858F8" w:rsidRDefault="005858F8" w:rsidP="00007AF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Гергерт Д.В.</w:t>
            </w:r>
          </w:p>
        </w:tc>
        <w:tc>
          <w:tcPr>
            <w:tcW w:w="3176" w:type="dxa"/>
            <w:vAlign w:val="center"/>
          </w:tcPr>
          <w:p w:rsidR="005858F8" w:rsidRPr="00254838" w:rsidRDefault="005858F8" w:rsidP="00007AFA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Декан факультет экономики, менеджмента и </w:t>
            </w:r>
            <w:proofErr w:type="gramStart"/>
            <w:r>
              <w:rPr>
                <w:color w:val="000000"/>
              </w:rPr>
              <w:t>бизнес-информатики</w:t>
            </w:r>
            <w:proofErr w:type="gramEnd"/>
            <w:r>
              <w:rPr>
                <w:color w:val="000000"/>
              </w:rPr>
              <w:t xml:space="preserve"> НИУ ВШЭ-Пермь</w:t>
            </w:r>
          </w:p>
        </w:tc>
        <w:tc>
          <w:tcPr>
            <w:tcW w:w="1751" w:type="dxa"/>
            <w:vAlign w:val="center"/>
          </w:tcPr>
          <w:p w:rsidR="005858F8" w:rsidRPr="00254838" w:rsidRDefault="005858F8" w:rsidP="005858F8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к.э.</w:t>
            </w:r>
            <w:proofErr w:type="gramStart"/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.</w:t>
            </w:r>
          </w:p>
        </w:tc>
      </w:tr>
    </w:tbl>
    <w:p w:rsidR="005858F8" w:rsidRDefault="005858F8" w:rsidP="005858F8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</w:p>
    <w:p w:rsidR="005858F8" w:rsidRDefault="005858F8" w:rsidP="005858F8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  <w:r>
        <w:rPr>
          <w:b/>
          <w:bCs/>
        </w:rPr>
        <w:t>У</w:t>
      </w:r>
      <w:r w:rsidRPr="003224A4">
        <w:rPr>
          <w:b/>
          <w:bCs/>
        </w:rPr>
        <w:t>чебно-методическое</w:t>
      </w:r>
      <w:r>
        <w:rPr>
          <w:b/>
          <w:bCs/>
        </w:rPr>
        <w:t xml:space="preserve"> обеспечение:</w:t>
      </w:r>
    </w:p>
    <w:p w:rsidR="005858F8" w:rsidRPr="00812DAF" w:rsidRDefault="005858F8" w:rsidP="005858F8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  <w:r>
        <w:rPr>
          <w:color w:val="000000"/>
        </w:rPr>
        <w:t>Практически в</w:t>
      </w:r>
      <w:r w:rsidRPr="00823FC0">
        <w:rPr>
          <w:color w:val="000000"/>
        </w:rPr>
        <w:t>се учебные дисциплины сопровождаю</w:t>
      </w:r>
      <w:r>
        <w:rPr>
          <w:color w:val="000000"/>
        </w:rPr>
        <w:t>тся наличием учебно-методических материалов</w:t>
      </w:r>
      <w:r w:rsidRPr="00823FC0">
        <w:rPr>
          <w:color w:val="000000"/>
        </w:rPr>
        <w:t>. Каждому слушателю предо</w:t>
      </w:r>
      <w:r>
        <w:rPr>
          <w:color w:val="000000"/>
        </w:rPr>
        <w:t>ставляется индивидуальный доступ</w:t>
      </w:r>
      <w:r w:rsidRPr="00823FC0">
        <w:rPr>
          <w:color w:val="000000"/>
        </w:rPr>
        <w:t xml:space="preserve"> к электронной информационно-образовательной среде НИУ ВШЭ, содержащей все электронные образовательные ресурсы,</w:t>
      </w:r>
      <w:r w:rsidRPr="00823FC0">
        <w:rPr>
          <w:color w:val="000000"/>
        </w:rPr>
        <w:br/>
        <w:t>в т. ч. электронно-библиотечной системе.</w:t>
      </w:r>
      <w:r>
        <w:rPr>
          <w:color w:val="000000"/>
        </w:rPr>
        <w:t xml:space="preserve"> Сопровождение изучения дисциплин в дистанционном режиме осуществляется на платформе </w:t>
      </w:r>
      <w:proofErr w:type="spellStart"/>
      <w:r>
        <w:rPr>
          <w:color w:val="000000"/>
          <w:lang w:val="en-US"/>
        </w:rPr>
        <w:t>Elearning</w:t>
      </w:r>
      <w:proofErr w:type="spellEnd"/>
      <w:r w:rsidRPr="00823FC0">
        <w:rPr>
          <w:color w:val="000000"/>
        </w:rPr>
        <w:t xml:space="preserve"> </w:t>
      </w:r>
      <w:r>
        <w:rPr>
          <w:color w:val="000000"/>
          <w:lang w:val="en-US"/>
        </w:rPr>
        <w:t>server</w:t>
      </w:r>
      <w:r>
        <w:rPr>
          <w:color w:val="000000"/>
        </w:rPr>
        <w:t>.</w:t>
      </w:r>
    </w:p>
    <w:p w:rsidR="005858F8" w:rsidRDefault="005858F8" w:rsidP="005858F8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</w:p>
    <w:p w:rsidR="005858F8" w:rsidRDefault="005858F8" w:rsidP="005858F8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  <w:r>
        <w:rPr>
          <w:b/>
          <w:bCs/>
        </w:rPr>
        <w:t>М</w:t>
      </w:r>
      <w:r w:rsidRPr="003224A4">
        <w:rPr>
          <w:b/>
          <w:bCs/>
        </w:rPr>
        <w:t>атериально-техническое</w:t>
      </w:r>
      <w:r>
        <w:rPr>
          <w:b/>
          <w:bCs/>
        </w:rPr>
        <w:t xml:space="preserve"> обеспечение: </w:t>
      </w:r>
    </w:p>
    <w:p w:rsidR="005858F8" w:rsidRPr="00812DAF" w:rsidRDefault="005858F8" w:rsidP="005858F8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  <w:r>
        <w:rPr>
          <w:color w:val="000000"/>
        </w:rPr>
        <w:t>М</w:t>
      </w:r>
      <w:r w:rsidRPr="00B31D74">
        <w:rPr>
          <w:color w:val="000000"/>
        </w:rPr>
        <w:t>атериально-техническое обеспечение</w:t>
      </w:r>
      <w:r>
        <w:rPr>
          <w:color w:val="000000"/>
        </w:rPr>
        <w:t xml:space="preserve"> </w:t>
      </w:r>
      <w:r w:rsidRPr="00B31D74">
        <w:rPr>
          <w:color w:val="000000"/>
        </w:rPr>
        <w:t xml:space="preserve">образовательного процесса включает в себя 18 аудиторий, предоставляемых для занятий со средним количеством в 80 посадочных мест, 8 компьютерных классов на 15 рабочих мест с персональными компьютерами и выходом в Интернет. По всей территории учебного корпуса слушателям предоставляется в свободном доступе пользование сетью </w:t>
      </w:r>
      <w:proofErr w:type="spellStart"/>
      <w:r w:rsidRPr="00B31D74">
        <w:rPr>
          <w:color w:val="000000"/>
        </w:rPr>
        <w:t>wi-fi</w:t>
      </w:r>
      <w:proofErr w:type="spellEnd"/>
      <w:r w:rsidRPr="00B31D74">
        <w:rPr>
          <w:color w:val="000000"/>
        </w:rPr>
        <w:t xml:space="preserve">.  </w:t>
      </w:r>
    </w:p>
    <w:p w:rsidR="00F81597" w:rsidRDefault="00F81597" w:rsidP="003149C0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p w:rsidR="00F81597" w:rsidRDefault="00F81597" w:rsidP="003149C0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8"/>
        <w:gridCol w:w="4048"/>
        <w:gridCol w:w="2758"/>
      </w:tblGrid>
      <w:tr w:rsidR="005A623E" w:rsidRPr="005A623E" w:rsidTr="005A623E">
        <w:tc>
          <w:tcPr>
            <w:tcW w:w="3567" w:type="dxa"/>
            <w:shd w:val="clear" w:color="auto" w:fill="FFFFFF"/>
            <w:vAlign w:val="center"/>
            <w:hideMark/>
          </w:tcPr>
          <w:p w:rsidR="005A623E" w:rsidRPr="005A623E" w:rsidRDefault="005A623E" w:rsidP="00FF249D">
            <w:pPr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Заместитель директора</w:t>
            </w:r>
          </w:p>
          <w:p w:rsidR="005A623E" w:rsidRPr="005A623E" w:rsidRDefault="005A623E" w:rsidP="00FF249D">
            <w:pPr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НИУ ВШЭ-Пермь</w:t>
            </w:r>
          </w:p>
        </w:tc>
        <w:tc>
          <w:tcPr>
            <w:tcW w:w="4231" w:type="dxa"/>
            <w:shd w:val="clear" w:color="auto" w:fill="FFFFFF"/>
            <w:vAlign w:val="center"/>
            <w:hideMark/>
          </w:tcPr>
          <w:p w:rsidR="005A623E" w:rsidRPr="005A623E" w:rsidRDefault="005A623E" w:rsidP="00FF249D">
            <w:pPr>
              <w:jc w:val="center"/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________________________</w:t>
            </w:r>
          </w:p>
          <w:p w:rsidR="005A623E" w:rsidRPr="00FF249D" w:rsidRDefault="005A623E" w:rsidP="00FF249D">
            <w:pPr>
              <w:jc w:val="center"/>
              <w:rPr>
                <w:color w:val="000000"/>
                <w:sz w:val="20"/>
              </w:rPr>
            </w:pPr>
            <w:r w:rsidRPr="00FF249D">
              <w:rPr>
                <w:color w:val="000000"/>
                <w:sz w:val="20"/>
              </w:rPr>
              <w:t>подпись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:rsidR="005A623E" w:rsidRPr="005A623E" w:rsidRDefault="005A623E" w:rsidP="00FF249D">
            <w:pPr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А.В.</w:t>
            </w:r>
            <w:r w:rsidR="00FA6B0D">
              <w:rPr>
                <w:color w:val="000000"/>
                <w:sz w:val="22"/>
                <w:szCs w:val="22"/>
              </w:rPr>
              <w:t xml:space="preserve"> </w:t>
            </w:r>
            <w:r w:rsidRPr="005A623E">
              <w:rPr>
                <w:color w:val="000000"/>
                <w:sz w:val="22"/>
                <w:szCs w:val="22"/>
              </w:rPr>
              <w:t>Оболонская</w:t>
            </w:r>
          </w:p>
        </w:tc>
      </w:tr>
    </w:tbl>
    <w:p w:rsidR="005A623E" w:rsidRDefault="005A623E" w:rsidP="003149C0">
      <w:pPr>
        <w:shd w:val="clear" w:color="auto" w:fill="FFFFFF"/>
        <w:spacing w:before="100" w:beforeAutospacing="1" w:after="100" w:afterAutospacing="1"/>
        <w:ind w:hanging="425"/>
        <w:rPr>
          <w:color w:val="000000"/>
          <w:sz w:val="20"/>
        </w:rPr>
      </w:pPr>
    </w:p>
    <w:p w:rsidR="005A623E" w:rsidRDefault="005A623E" w:rsidP="003149C0">
      <w:pPr>
        <w:shd w:val="clear" w:color="auto" w:fill="FFFFFF"/>
        <w:spacing w:before="100" w:beforeAutospacing="1" w:after="100" w:afterAutospacing="1"/>
        <w:ind w:hanging="425"/>
        <w:rPr>
          <w:color w:val="000000"/>
          <w:sz w:val="20"/>
        </w:rPr>
      </w:pPr>
    </w:p>
    <w:p w:rsidR="005A623E" w:rsidRPr="005A623E" w:rsidRDefault="005A623E" w:rsidP="003149C0">
      <w:pPr>
        <w:shd w:val="clear" w:color="auto" w:fill="FFFFFF"/>
        <w:spacing w:before="100" w:beforeAutospacing="1" w:after="100" w:afterAutospacing="1"/>
        <w:ind w:hanging="425"/>
        <w:contextualSpacing/>
        <w:rPr>
          <w:color w:val="000000"/>
          <w:sz w:val="20"/>
        </w:rPr>
      </w:pPr>
      <w:r w:rsidRPr="005A623E">
        <w:rPr>
          <w:color w:val="000000"/>
          <w:sz w:val="20"/>
        </w:rPr>
        <w:t>Исполнитель:</w:t>
      </w:r>
    </w:p>
    <w:p w:rsidR="005A623E" w:rsidRPr="005A623E" w:rsidRDefault="005A623E" w:rsidP="003149C0">
      <w:pPr>
        <w:shd w:val="clear" w:color="auto" w:fill="FFFFFF"/>
        <w:spacing w:before="100" w:beforeAutospacing="1" w:after="100" w:afterAutospacing="1"/>
        <w:ind w:hanging="425"/>
        <w:contextualSpacing/>
        <w:rPr>
          <w:color w:val="000000"/>
          <w:sz w:val="20"/>
        </w:rPr>
      </w:pPr>
      <w:r w:rsidRPr="005A623E">
        <w:rPr>
          <w:color w:val="000000"/>
          <w:sz w:val="20"/>
        </w:rPr>
        <w:t>Колос И.Р.</w:t>
      </w:r>
    </w:p>
    <w:p w:rsidR="005A623E" w:rsidRPr="005A623E" w:rsidRDefault="005A623E" w:rsidP="003149C0">
      <w:pPr>
        <w:shd w:val="clear" w:color="auto" w:fill="FFFFFF"/>
        <w:spacing w:before="100" w:beforeAutospacing="1" w:after="100" w:afterAutospacing="1"/>
        <w:ind w:hanging="425"/>
        <w:contextualSpacing/>
        <w:rPr>
          <w:color w:val="000000"/>
          <w:sz w:val="20"/>
        </w:rPr>
      </w:pPr>
      <w:r w:rsidRPr="005A623E">
        <w:rPr>
          <w:color w:val="000000"/>
          <w:sz w:val="20"/>
        </w:rPr>
        <w:t>Тел. 66100</w:t>
      </w:r>
    </w:p>
    <w:p w:rsidR="00A71E33" w:rsidRDefault="00A71E33" w:rsidP="005A623E">
      <w:pPr>
        <w:tabs>
          <w:tab w:val="left" w:pos="5188"/>
        </w:tabs>
      </w:pPr>
    </w:p>
    <w:sectPr w:rsidR="00A71E33" w:rsidSect="00043C65">
      <w:headerReference w:type="default" r:id="rId9"/>
      <w:pgSz w:w="11906" w:h="16838"/>
      <w:pgMar w:top="709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F8" w:rsidRDefault="005138F8" w:rsidP="00F81597">
      <w:r>
        <w:separator/>
      </w:r>
    </w:p>
  </w:endnote>
  <w:endnote w:type="continuationSeparator" w:id="0">
    <w:p w:rsidR="005138F8" w:rsidRDefault="005138F8" w:rsidP="00F8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F8" w:rsidRDefault="005138F8" w:rsidP="00F81597">
      <w:r>
        <w:separator/>
      </w:r>
    </w:p>
  </w:footnote>
  <w:footnote w:type="continuationSeparator" w:id="0">
    <w:p w:rsidR="005138F8" w:rsidRDefault="005138F8" w:rsidP="00F8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250408"/>
      <w:docPartObj>
        <w:docPartGallery w:val="Page Numbers (Top of Page)"/>
        <w:docPartUnique/>
      </w:docPartObj>
    </w:sdtPr>
    <w:sdtEndPr/>
    <w:sdtContent>
      <w:p w:rsidR="00E76130" w:rsidRDefault="00E761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240">
          <w:rPr>
            <w:noProof/>
          </w:rPr>
          <w:t>2</w:t>
        </w:r>
        <w:r>
          <w:fldChar w:fldCharType="end"/>
        </w:r>
      </w:p>
    </w:sdtContent>
  </w:sdt>
  <w:p w:rsidR="00E76130" w:rsidRDefault="00E7613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B5D"/>
    <w:multiLevelType w:val="hybridMultilevel"/>
    <w:tmpl w:val="C5947748"/>
    <w:lvl w:ilvl="0" w:tplc="C80AA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D480B"/>
    <w:multiLevelType w:val="multilevel"/>
    <w:tmpl w:val="4358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1565C"/>
    <w:multiLevelType w:val="hybridMultilevel"/>
    <w:tmpl w:val="7F9E76B6"/>
    <w:lvl w:ilvl="0" w:tplc="C80AA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56592"/>
    <w:multiLevelType w:val="hybridMultilevel"/>
    <w:tmpl w:val="D74297FE"/>
    <w:lvl w:ilvl="0" w:tplc="C80AA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52A37"/>
    <w:multiLevelType w:val="hybridMultilevel"/>
    <w:tmpl w:val="632E78F6"/>
    <w:lvl w:ilvl="0" w:tplc="C80AA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D3720"/>
    <w:multiLevelType w:val="hybridMultilevel"/>
    <w:tmpl w:val="20C23CC8"/>
    <w:lvl w:ilvl="0" w:tplc="C80AA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677EF"/>
    <w:multiLevelType w:val="hybridMultilevel"/>
    <w:tmpl w:val="CE0E8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97"/>
    <w:rsid w:val="00034105"/>
    <w:rsid w:val="00043C65"/>
    <w:rsid w:val="00091029"/>
    <w:rsid w:val="000A6AB7"/>
    <w:rsid w:val="00111C58"/>
    <w:rsid w:val="00142410"/>
    <w:rsid w:val="001570E4"/>
    <w:rsid w:val="00176FD2"/>
    <w:rsid w:val="00184961"/>
    <w:rsid w:val="0018771D"/>
    <w:rsid w:val="001B23AB"/>
    <w:rsid w:val="001C07B4"/>
    <w:rsid w:val="001C7CBF"/>
    <w:rsid w:val="00211EA6"/>
    <w:rsid w:val="00242DD3"/>
    <w:rsid w:val="00245E8A"/>
    <w:rsid w:val="0024750D"/>
    <w:rsid w:val="00273DB0"/>
    <w:rsid w:val="002B1B3A"/>
    <w:rsid w:val="002B31B4"/>
    <w:rsid w:val="0030470D"/>
    <w:rsid w:val="003149C0"/>
    <w:rsid w:val="00316E98"/>
    <w:rsid w:val="003316DA"/>
    <w:rsid w:val="00362E16"/>
    <w:rsid w:val="00381CD9"/>
    <w:rsid w:val="00391D68"/>
    <w:rsid w:val="00392FD9"/>
    <w:rsid w:val="003B0CEF"/>
    <w:rsid w:val="003B2178"/>
    <w:rsid w:val="003C1F2E"/>
    <w:rsid w:val="0040370A"/>
    <w:rsid w:val="004218C0"/>
    <w:rsid w:val="00432C1E"/>
    <w:rsid w:val="00437C42"/>
    <w:rsid w:val="00467A9F"/>
    <w:rsid w:val="00486EFB"/>
    <w:rsid w:val="004A5460"/>
    <w:rsid w:val="004D110D"/>
    <w:rsid w:val="004D4711"/>
    <w:rsid w:val="004F4BD5"/>
    <w:rsid w:val="005138F8"/>
    <w:rsid w:val="005858F8"/>
    <w:rsid w:val="00593016"/>
    <w:rsid w:val="005A623E"/>
    <w:rsid w:val="005A72CB"/>
    <w:rsid w:val="005A7C63"/>
    <w:rsid w:val="005F281D"/>
    <w:rsid w:val="00620240"/>
    <w:rsid w:val="006C3701"/>
    <w:rsid w:val="006D322A"/>
    <w:rsid w:val="006F6B6E"/>
    <w:rsid w:val="00704C8F"/>
    <w:rsid w:val="00705F20"/>
    <w:rsid w:val="007103AB"/>
    <w:rsid w:val="00791369"/>
    <w:rsid w:val="00795D52"/>
    <w:rsid w:val="00796D5A"/>
    <w:rsid w:val="007A0B79"/>
    <w:rsid w:val="007B00D9"/>
    <w:rsid w:val="007B3923"/>
    <w:rsid w:val="007D4DAA"/>
    <w:rsid w:val="007E109A"/>
    <w:rsid w:val="007F1584"/>
    <w:rsid w:val="00823FC0"/>
    <w:rsid w:val="00825447"/>
    <w:rsid w:val="00864733"/>
    <w:rsid w:val="00870FE5"/>
    <w:rsid w:val="008872B7"/>
    <w:rsid w:val="008C0C00"/>
    <w:rsid w:val="00905277"/>
    <w:rsid w:val="00927722"/>
    <w:rsid w:val="009533CD"/>
    <w:rsid w:val="009729B7"/>
    <w:rsid w:val="009959EC"/>
    <w:rsid w:val="00996747"/>
    <w:rsid w:val="009A7EEB"/>
    <w:rsid w:val="00A5644E"/>
    <w:rsid w:val="00A71E33"/>
    <w:rsid w:val="00AA1B4F"/>
    <w:rsid w:val="00AB2482"/>
    <w:rsid w:val="00AB74CF"/>
    <w:rsid w:val="00AC021B"/>
    <w:rsid w:val="00AC0E5D"/>
    <w:rsid w:val="00AC6029"/>
    <w:rsid w:val="00AF66C7"/>
    <w:rsid w:val="00B002DB"/>
    <w:rsid w:val="00B12C49"/>
    <w:rsid w:val="00B31D74"/>
    <w:rsid w:val="00B377D0"/>
    <w:rsid w:val="00B43CB7"/>
    <w:rsid w:val="00B44577"/>
    <w:rsid w:val="00BA6C07"/>
    <w:rsid w:val="00BD7FC8"/>
    <w:rsid w:val="00C514C9"/>
    <w:rsid w:val="00C81670"/>
    <w:rsid w:val="00CC512D"/>
    <w:rsid w:val="00CC62FB"/>
    <w:rsid w:val="00CF6CE6"/>
    <w:rsid w:val="00D61F23"/>
    <w:rsid w:val="00D84C5E"/>
    <w:rsid w:val="00DD41AE"/>
    <w:rsid w:val="00DF380F"/>
    <w:rsid w:val="00DF3BCA"/>
    <w:rsid w:val="00E06AEA"/>
    <w:rsid w:val="00E16113"/>
    <w:rsid w:val="00E23049"/>
    <w:rsid w:val="00E32EFB"/>
    <w:rsid w:val="00E337BD"/>
    <w:rsid w:val="00E417B8"/>
    <w:rsid w:val="00E76130"/>
    <w:rsid w:val="00EC2ADB"/>
    <w:rsid w:val="00EE0DBB"/>
    <w:rsid w:val="00F37915"/>
    <w:rsid w:val="00F41705"/>
    <w:rsid w:val="00F81597"/>
    <w:rsid w:val="00F83BE9"/>
    <w:rsid w:val="00F937E0"/>
    <w:rsid w:val="00FA513F"/>
    <w:rsid w:val="00FA6B0D"/>
    <w:rsid w:val="00FA7930"/>
    <w:rsid w:val="00FF249D"/>
    <w:rsid w:val="00FF2BAE"/>
    <w:rsid w:val="00FF6C48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EC2ADB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EC2ADB"/>
  </w:style>
  <w:style w:type="paragraph" w:customStyle="1" w:styleId="p8">
    <w:name w:val="p8"/>
    <w:basedOn w:val="a"/>
    <w:rsid w:val="00EC2ADB"/>
    <w:pPr>
      <w:spacing w:before="100" w:beforeAutospacing="1" w:after="100" w:afterAutospacing="1"/>
    </w:pPr>
    <w:rPr>
      <w:szCs w:val="24"/>
    </w:rPr>
  </w:style>
  <w:style w:type="paragraph" w:customStyle="1" w:styleId="p13">
    <w:name w:val="p13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0">
    <w:name w:val="p10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6">
    <w:name w:val="p16"/>
    <w:basedOn w:val="a"/>
    <w:rsid w:val="005A623E"/>
    <w:pPr>
      <w:spacing w:before="100" w:beforeAutospacing="1" w:after="100" w:afterAutospacing="1"/>
    </w:pPr>
    <w:rPr>
      <w:szCs w:val="24"/>
    </w:rPr>
  </w:style>
  <w:style w:type="character" w:styleId="af0">
    <w:name w:val="annotation reference"/>
    <w:basedOn w:val="a0"/>
    <w:uiPriority w:val="99"/>
    <w:semiHidden/>
    <w:unhideWhenUsed/>
    <w:rsid w:val="00CC512D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CC512D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CC51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2">
    <w:name w:val="заголовок 2"/>
    <w:basedOn w:val="a"/>
    <w:next w:val="a"/>
    <w:autoRedefine/>
    <w:rsid w:val="003149C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table" w:styleId="af3">
    <w:name w:val="Table Grid"/>
    <w:basedOn w:val="a1"/>
    <w:uiPriority w:val="59"/>
    <w:rsid w:val="00B1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a0"/>
    <w:rsid w:val="00B12C49"/>
  </w:style>
  <w:style w:type="character" w:styleId="af4">
    <w:name w:val="Hyperlink"/>
    <w:basedOn w:val="a0"/>
    <w:uiPriority w:val="99"/>
    <w:semiHidden/>
    <w:unhideWhenUsed/>
    <w:rsid w:val="00B12C49"/>
    <w:rPr>
      <w:color w:val="0000FF"/>
      <w:u w:val="single"/>
    </w:rPr>
  </w:style>
  <w:style w:type="paragraph" w:styleId="af5">
    <w:name w:val="footer"/>
    <w:basedOn w:val="a"/>
    <w:link w:val="af6"/>
    <w:uiPriority w:val="99"/>
    <w:unhideWhenUsed/>
    <w:rsid w:val="00E7613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7613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EC2ADB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EC2ADB"/>
  </w:style>
  <w:style w:type="paragraph" w:customStyle="1" w:styleId="p8">
    <w:name w:val="p8"/>
    <w:basedOn w:val="a"/>
    <w:rsid w:val="00EC2ADB"/>
    <w:pPr>
      <w:spacing w:before="100" w:beforeAutospacing="1" w:after="100" w:afterAutospacing="1"/>
    </w:pPr>
    <w:rPr>
      <w:szCs w:val="24"/>
    </w:rPr>
  </w:style>
  <w:style w:type="paragraph" w:customStyle="1" w:styleId="p13">
    <w:name w:val="p13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0">
    <w:name w:val="p10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6">
    <w:name w:val="p16"/>
    <w:basedOn w:val="a"/>
    <w:rsid w:val="005A623E"/>
    <w:pPr>
      <w:spacing w:before="100" w:beforeAutospacing="1" w:after="100" w:afterAutospacing="1"/>
    </w:pPr>
    <w:rPr>
      <w:szCs w:val="24"/>
    </w:rPr>
  </w:style>
  <w:style w:type="character" w:styleId="af0">
    <w:name w:val="annotation reference"/>
    <w:basedOn w:val="a0"/>
    <w:uiPriority w:val="99"/>
    <w:semiHidden/>
    <w:unhideWhenUsed/>
    <w:rsid w:val="00CC512D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CC512D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CC51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2">
    <w:name w:val="заголовок 2"/>
    <w:basedOn w:val="a"/>
    <w:next w:val="a"/>
    <w:autoRedefine/>
    <w:rsid w:val="003149C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table" w:styleId="af3">
    <w:name w:val="Table Grid"/>
    <w:basedOn w:val="a1"/>
    <w:uiPriority w:val="59"/>
    <w:rsid w:val="00B1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a0"/>
    <w:rsid w:val="00B12C49"/>
  </w:style>
  <w:style w:type="character" w:styleId="af4">
    <w:name w:val="Hyperlink"/>
    <w:basedOn w:val="a0"/>
    <w:uiPriority w:val="99"/>
    <w:semiHidden/>
    <w:unhideWhenUsed/>
    <w:rsid w:val="00B12C49"/>
    <w:rPr>
      <w:color w:val="0000FF"/>
      <w:u w:val="single"/>
    </w:rPr>
  </w:style>
  <w:style w:type="paragraph" w:styleId="af5">
    <w:name w:val="footer"/>
    <w:basedOn w:val="a"/>
    <w:link w:val="af6"/>
    <w:uiPriority w:val="99"/>
    <w:unhideWhenUsed/>
    <w:rsid w:val="00E7613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7613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98C6635-7750-4A57-806B-F5E125EAB197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Колос Илона Ромуальдовна</cp:lastModifiedBy>
  <cp:revision>2</cp:revision>
  <cp:lastPrinted>2017-04-05T10:53:00Z</cp:lastPrinted>
  <dcterms:created xsi:type="dcterms:W3CDTF">2020-09-15T13:19:00Z</dcterms:created>
  <dcterms:modified xsi:type="dcterms:W3CDTF">2020-09-15T13:19:00Z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Колос И.Р.</vt:lpwstr>
  </property>
  <property fmtid="{D5CDD505-2E9C-101B-9397-08002B2CF9AE}" pid="3" name="signerIof">
    <vt:lpwstr>Е. А. Коваль</vt:lpwstr>
  </property>
  <property fmtid="{D5CDD505-2E9C-101B-9397-08002B2CF9AE}" pid="4" name="creatorDepartment">
    <vt:lpwstr>Факультет профессионально</vt:lpwstr>
  </property>
  <property fmtid="{D5CDD505-2E9C-101B-9397-08002B2CF9AE}" pid="5" name="documentType">
    <vt:lpwstr>Учебный план</vt:lpwstr>
  </property>
  <property fmtid="{D5CDD505-2E9C-101B-9397-08002B2CF9AE}" pid="6" name="regnumProj">
    <vt:lpwstr>М 2018/12/10-11</vt:lpwstr>
  </property>
  <property fmtid="{D5CDD505-2E9C-101B-9397-08002B2CF9AE}" pid="7" name="stateValue">
    <vt:lpwstr>Новый</vt:lpwstr>
  </property>
  <property fmtid="{D5CDD505-2E9C-101B-9397-08002B2CF9AE}" pid="8" name="docTitle">
    <vt:lpwstr>Документ ДПО</vt:lpwstr>
  </property>
  <property fmtid="{D5CDD505-2E9C-101B-9397-08002B2CF9AE}" pid="9" name="signerLabel">
    <vt:lpwstr> Директор по дополнительному профессиональному образованию Коваль Е.А.</vt:lpwstr>
  </property>
  <property fmtid="{D5CDD505-2E9C-101B-9397-08002B2CF9AE}" pid="10" name="documentContent">
    <vt:lpwstr>Учебный план - Управление проектами и развитием бизнеса - 722 - 270</vt:lpwstr>
  </property>
  <property fmtid="{D5CDD505-2E9C-101B-9397-08002B2CF9AE}" pid="11" name="classroomHours">
    <vt:lpwstr>270</vt:lpwstr>
  </property>
  <property fmtid="{D5CDD505-2E9C-101B-9397-08002B2CF9AE}" pid="12" name="creatorPost">
    <vt:lpwstr>Заместитель декана</vt:lpwstr>
  </property>
  <property fmtid="{D5CDD505-2E9C-101B-9397-08002B2CF9AE}" pid="13" name="signerName">
    <vt:lpwstr>Коваль Е.А.</vt:lpwstr>
  </property>
  <property fmtid="{D5CDD505-2E9C-101B-9397-08002B2CF9AE}" pid="14" name="signerNameAndPostName">
    <vt:lpwstr>Коваль Е.А., Директор по дополнительному профессиональному образованию</vt:lpwstr>
  </property>
  <property fmtid="{D5CDD505-2E9C-101B-9397-08002B2CF9AE}" pid="15" name="signerPost">
    <vt:lpwstr>Директор по дополнительному профессиональному образованию</vt:lpwstr>
  </property>
  <property fmtid="{D5CDD505-2E9C-101B-9397-08002B2CF9AE}" pid="16" name="documentSubtype">
    <vt:lpwstr>Учебный план</vt:lpwstr>
  </property>
  <property fmtid="{D5CDD505-2E9C-101B-9397-08002B2CF9AE}" pid="17" name="signerExtraDelegates">
    <vt:lpwstr> Директор по дополнительному профессиональному образованию</vt:lpwstr>
  </property>
  <property fmtid="{D5CDD505-2E9C-101B-9397-08002B2CF9AE}" pid="18" name="labourInput">
    <vt:lpwstr>722</vt:lpwstr>
  </property>
  <property fmtid="{D5CDD505-2E9C-101B-9397-08002B2CF9AE}" pid="19" name="mainDocSheetsCount">
    <vt:lpwstr>1</vt:lpwstr>
  </property>
  <property fmtid="{D5CDD505-2E9C-101B-9397-08002B2CF9AE}" pid="20" name="initiatorDepartment">
    <vt:lpwstr>Факультет профессионально</vt:lpwstr>
  </property>
  <property fmtid="{D5CDD505-2E9C-101B-9397-08002B2CF9AE}" pid="21" name="signerDelegates">
    <vt:lpwstr>Коваль Е.А.</vt:lpwstr>
  </property>
  <property fmtid="{D5CDD505-2E9C-101B-9397-08002B2CF9AE}" pid="22" name="description">
    <vt:lpwstr>Управление проектами и развитием бизнеса</vt:lpwstr>
  </property>
  <property fmtid="{D5CDD505-2E9C-101B-9397-08002B2CF9AE}" pid="23" name="educForm">
    <vt:lpwstr>Очно-заочная с использованием ДОТ</vt:lpwstr>
  </property>
  <property fmtid="{D5CDD505-2E9C-101B-9397-08002B2CF9AE}" pid="24" name="progFormat">
    <vt:lpwstr>Профессиональная переподготовка</vt:lpwstr>
  </property>
</Properties>
</file>