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7" w:rsidRPr="00EC2ADB" w:rsidRDefault="00F81597" w:rsidP="00EC2ADB">
      <w:pPr>
        <w:pStyle w:val="2"/>
        <w:jc w:val="left"/>
        <w:rPr>
          <w:lang w:val="en-US"/>
        </w:rPr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9A6D48" w:rsidRPr="00C35174" w:rsidRDefault="009A6D48" w:rsidP="009A6D48">
      <w:pPr>
        <w:jc w:val="center"/>
        <w:rPr>
          <w:b/>
          <w:color w:val="000000"/>
          <w:szCs w:val="24"/>
        </w:rPr>
      </w:pPr>
      <w:r w:rsidRPr="00C35174">
        <w:rPr>
          <w:b/>
          <w:color w:val="000000"/>
          <w:szCs w:val="24"/>
        </w:rPr>
        <w:t>программы профессиональной переподготовки</w:t>
      </w:r>
    </w:p>
    <w:p w:rsidR="00537115" w:rsidRDefault="00537115" w:rsidP="00537115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«</w:t>
      </w:r>
      <w:r>
        <w:rPr>
          <w:b/>
          <w:i/>
          <w:color w:val="000000"/>
          <w:szCs w:val="24"/>
        </w:rPr>
        <w:t xml:space="preserve">Управление бизнесом», </w:t>
      </w:r>
      <w:r>
        <w:rPr>
          <w:b/>
          <w:i/>
          <w:color w:val="000000"/>
          <w:szCs w:val="24"/>
        </w:rPr>
        <w:br/>
        <w:t>специализации: «Логистика</w:t>
      </w:r>
      <w:r w:rsidRPr="00AF4010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 xml:space="preserve">, </w:t>
      </w:r>
      <w:r>
        <w:rPr>
          <w:b/>
          <w:i/>
          <w:color w:val="000000"/>
          <w:szCs w:val="24"/>
        </w:rPr>
        <w:t>«Маркетинг»</w:t>
      </w:r>
    </w:p>
    <w:p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:rsidR="009A6D48" w:rsidRDefault="009A6D48" w:rsidP="009A6D48">
      <w:pPr>
        <w:ind w:right="-1"/>
        <w:rPr>
          <w:b/>
          <w:color w:val="000000"/>
          <w:szCs w:val="24"/>
        </w:rPr>
      </w:pPr>
    </w:p>
    <w:p w:rsidR="009A6D48" w:rsidRPr="008158D0" w:rsidRDefault="009A6D48" w:rsidP="009A6D48">
      <w:pPr>
        <w:ind w:right="-1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537115">
        <w:rPr>
          <w:color w:val="000000"/>
          <w:szCs w:val="24"/>
        </w:rPr>
        <w:t>2020/2021</w:t>
      </w:r>
      <w:bookmarkStart w:id="0" w:name="_GoBack"/>
      <w:bookmarkEnd w:id="0"/>
      <w:r w:rsidRPr="008C56E7">
        <w:rPr>
          <w:color w:val="000000"/>
          <w:szCs w:val="24"/>
        </w:rPr>
        <w:t xml:space="preserve"> учебный год</w:t>
      </w:r>
    </w:p>
    <w:p w:rsidR="009A6D48" w:rsidRDefault="009A6D48" w:rsidP="009A6D48">
      <w:pPr>
        <w:ind w:right="-1"/>
        <w:rPr>
          <w:b/>
        </w:rPr>
      </w:pPr>
      <w:r w:rsidRPr="00AF4010">
        <w:rPr>
          <w:b/>
        </w:rPr>
        <w:t xml:space="preserve">Направление подготовки: </w:t>
      </w:r>
      <w:r>
        <w:rPr>
          <w:bCs/>
          <w:szCs w:val="24"/>
        </w:rPr>
        <w:t>м</w:t>
      </w:r>
      <w:r w:rsidRPr="00AF4010">
        <w:rPr>
          <w:bCs/>
          <w:szCs w:val="24"/>
        </w:rPr>
        <w:t>енеджмент</w:t>
      </w:r>
      <w:r>
        <w:rPr>
          <w:bCs/>
          <w:szCs w:val="24"/>
        </w:rPr>
        <w:t>.</w:t>
      </w:r>
    </w:p>
    <w:p w:rsidR="009A6D48" w:rsidRDefault="009A6D48" w:rsidP="009A6D48">
      <w:pPr>
        <w:ind w:right="-1"/>
        <w:jc w:val="both"/>
        <w:rPr>
          <w:b/>
          <w:bCs/>
        </w:rPr>
      </w:pPr>
    </w:p>
    <w:p w:rsidR="009A6D48" w:rsidRPr="00C753DE" w:rsidRDefault="009A6D48" w:rsidP="009A6D48">
      <w:pPr>
        <w:ind w:right="-1"/>
        <w:jc w:val="both"/>
        <w:rPr>
          <w:b/>
          <w:bCs/>
        </w:rPr>
      </w:pPr>
      <w:r w:rsidRPr="00AF4010">
        <w:rPr>
          <w:b/>
          <w:bCs/>
        </w:rPr>
        <w:t>Цель программы</w:t>
      </w:r>
      <w:r w:rsidRPr="00AF4010">
        <w:rPr>
          <w:b/>
        </w:rPr>
        <w:t xml:space="preserve">: </w:t>
      </w:r>
      <w:r>
        <w:t>приобретение</w:t>
      </w:r>
      <w:r w:rsidRPr="00AF4010">
        <w:t xml:space="preserve"> </w:t>
      </w:r>
      <w:r>
        <w:t xml:space="preserve">системных знаний для выполнения нового вида профессиональной деятельности </w:t>
      </w:r>
      <w:r w:rsidRPr="00AF4010">
        <w:t xml:space="preserve">в </w:t>
      </w:r>
      <w:r>
        <w:t>сфере в сфере логистики и управления цепями поставок</w:t>
      </w:r>
      <w:r w:rsidRPr="0029649F">
        <w:t xml:space="preserve">/ </w:t>
      </w:r>
      <w:r w:rsidRPr="00C35174">
        <w:t>маркетинга</w:t>
      </w:r>
      <w:r>
        <w:t xml:space="preserve"> с формированием (совершенствованием) компетенций.</w:t>
      </w:r>
    </w:p>
    <w:p w:rsidR="009A6D48" w:rsidRDefault="009A6D48" w:rsidP="009A6D48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>
        <w:rPr>
          <w:rStyle w:val="s1"/>
          <w:b/>
          <w:bCs/>
          <w:color w:val="000000"/>
        </w:rPr>
        <w:t>: </w:t>
      </w:r>
      <w:r w:rsidRPr="00585999">
        <w:rPr>
          <w:bCs/>
        </w:rPr>
        <w:t xml:space="preserve">лица, имеющие среднее </w:t>
      </w:r>
      <w:r>
        <w:rPr>
          <w:bCs/>
        </w:rPr>
        <w:t xml:space="preserve">профессиональное или высшее </w:t>
      </w:r>
      <w:r w:rsidRPr="00585999">
        <w:rPr>
          <w:bCs/>
        </w:rPr>
        <w:t xml:space="preserve"> образование</w:t>
      </w:r>
      <w:r>
        <w:rPr>
          <w:bCs/>
        </w:rPr>
        <w:t>; лица, получающее среднее профессиональное или высшее образование.</w:t>
      </w:r>
    </w:p>
    <w:p w:rsidR="009A6D48" w:rsidRPr="009A6D48" w:rsidRDefault="00F81597" w:rsidP="009A6D48">
      <w:pPr>
        <w:ind w:right="-1"/>
        <w:jc w:val="both"/>
        <w:rPr>
          <w:color w:val="000000"/>
          <w:szCs w:val="24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9A6D48" w:rsidRPr="009A6D48">
        <w:t>о</w:t>
      </w:r>
      <w:r w:rsidR="009A6D48">
        <w:t>бразовательный</w:t>
      </w:r>
      <w:r w:rsidR="009A6D48" w:rsidRPr="009A6D48">
        <w:t xml:space="preserve"> стандарт Федерального государственного автономного образовательного учреждения высшего образования Национального исследовательского университета – Высшая школа экономики по направлению подготовки 38.03.02 Менеджмент, утвержденный Ученым советом НИУ ВШЭ,  протокол от 26.12.2014 № 10</w:t>
      </w:r>
      <w:r w:rsidR="009A6D48" w:rsidRPr="009A6D48">
        <w:rPr>
          <w:color w:val="000000"/>
          <w:szCs w:val="24"/>
        </w:rPr>
        <w:t xml:space="preserve">, </w:t>
      </w:r>
    </w:p>
    <w:p w:rsidR="009A6D48" w:rsidRPr="009A6D48" w:rsidRDefault="009A6D48" w:rsidP="009A6D48">
      <w:pPr>
        <w:ind w:right="-1"/>
        <w:jc w:val="both"/>
      </w:pPr>
      <w:r>
        <w:t>профессиональный стандарт</w:t>
      </w:r>
      <w:r w:rsidRPr="009A6D48">
        <w:t xml:space="preserve"> «Специалист по логистике на транспорте», утвержденного приказом Министерства труда и социальной защиты Российской Федерации от 08.09.2014 № 616н.,</w:t>
      </w:r>
    </w:p>
    <w:p w:rsidR="00F81597" w:rsidRPr="009A6D48" w:rsidRDefault="009A6D48" w:rsidP="009A6D48">
      <w:pPr>
        <w:ind w:right="-1"/>
        <w:jc w:val="both"/>
        <w:rPr>
          <w:color w:val="000000"/>
          <w:szCs w:val="24"/>
        </w:rPr>
      </w:pPr>
      <w:r>
        <w:rPr>
          <w:bCs/>
          <w:szCs w:val="24"/>
        </w:rPr>
        <w:t>профессиональный стандарт</w:t>
      </w:r>
      <w:r w:rsidRPr="009A6D48">
        <w:rPr>
          <w:bCs/>
          <w:szCs w:val="24"/>
        </w:rPr>
        <w:t xml:space="preserve"> «Маркетолог», утверждённого приказом Министерства  труда и социальной защиты Российской Федерации от «4» июня 2018г. № 366н</w:t>
      </w:r>
    </w:p>
    <w:p w:rsidR="009A6D48" w:rsidRDefault="009A6D48" w:rsidP="009A6D48">
      <w:pPr>
        <w:contextualSpacing/>
        <w:jc w:val="both"/>
        <w:rPr>
          <w:b/>
          <w:szCs w:val="24"/>
        </w:rPr>
      </w:pPr>
    </w:p>
    <w:p w:rsidR="009A6D48" w:rsidRDefault="009A6D48" w:rsidP="009A6D48">
      <w:pPr>
        <w:contextualSpacing/>
        <w:jc w:val="both"/>
        <w:rPr>
          <w:b/>
        </w:rPr>
      </w:pPr>
      <w:r w:rsidRPr="00270797">
        <w:rPr>
          <w:b/>
          <w:szCs w:val="24"/>
        </w:rPr>
        <w:t xml:space="preserve">Характеристика нового вида профессиональной деятельности, </w:t>
      </w:r>
      <w:r w:rsidRPr="00270797">
        <w:rPr>
          <w:b/>
          <w:bCs/>
          <w:szCs w:val="24"/>
        </w:rPr>
        <w:t>трудовых функций и (или) уровней квалификации</w:t>
      </w:r>
      <w:r w:rsidR="00163BA1">
        <w:rPr>
          <w:b/>
        </w:rPr>
        <w:t>:</w:t>
      </w:r>
    </w:p>
    <w:p w:rsidR="0090162B" w:rsidRPr="009A6D48" w:rsidRDefault="0090162B" w:rsidP="009A6D48">
      <w:pPr>
        <w:contextualSpacing/>
        <w:jc w:val="both"/>
        <w:rPr>
          <w:b/>
          <w:bCs/>
          <w:szCs w:val="24"/>
        </w:rPr>
      </w:pPr>
      <w:r>
        <w:t>на основании профессионального</w:t>
      </w:r>
      <w:r w:rsidRPr="00C753DE">
        <w:t xml:space="preserve"> стандарт</w:t>
      </w:r>
      <w:r>
        <w:t>а</w:t>
      </w:r>
      <w:r w:rsidRPr="00C753DE">
        <w:t xml:space="preserve"> «Специалист по логистике на транспорте», утвержденный</w:t>
      </w:r>
      <w:r w:rsidRPr="002E3C7C">
        <w:rPr>
          <w:b/>
        </w:rPr>
        <w:t xml:space="preserve"> </w:t>
      </w:r>
      <w:r w:rsidRPr="00E00213">
        <w:rPr>
          <w:color w:val="000000"/>
        </w:rPr>
        <w:t>приказ</w:t>
      </w:r>
      <w:r>
        <w:rPr>
          <w:color w:val="000000"/>
        </w:rPr>
        <w:t>ом</w:t>
      </w:r>
      <w:r w:rsidRPr="00E00213">
        <w:rPr>
          <w:color w:val="000000"/>
        </w:rPr>
        <w:t xml:space="preserve"> Министерства труда и социальной защиты Российской Федерации от 08.09.2014 № 616н</w:t>
      </w:r>
    </w:p>
    <w:p w:rsidR="0090162B" w:rsidRDefault="0090162B" w:rsidP="0090162B">
      <w:pPr>
        <w:pStyle w:val="p7"/>
        <w:shd w:val="clear" w:color="auto" w:fill="FFFFFF"/>
        <w:contextualSpacing/>
        <w:jc w:val="both"/>
        <w:rPr>
          <w:color w:val="000000"/>
        </w:rPr>
      </w:pPr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  <w:r>
        <w:rPr>
          <w:color w:val="000000"/>
        </w:rPr>
        <w:t>л</w:t>
      </w:r>
      <w:r w:rsidRPr="0090162B">
        <w:rPr>
          <w:color w:val="000000"/>
        </w:rPr>
        <w:t>огистическая деятельность по перевозке грузов в цепи поставок</w:t>
      </w:r>
      <w:r>
        <w:rPr>
          <w:color w:val="000000"/>
        </w:rPr>
        <w:t>.</w:t>
      </w:r>
    </w:p>
    <w:p w:rsidR="0090162B" w:rsidRPr="0090162B" w:rsidRDefault="0090162B" w:rsidP="0090162B">
      <w:pPr>
        <w:pStyle w:val="p7"/>
        <w:shd w:val="clear" w:color="auto" w:fill="FFFFFF"/>
        <w:contextualSpacing/>
        <w:jc w:val="both"/>
        <w:rPr>
          <w:color w:val="000000"/>
        </w:rPr>
      </w:pPr>
      <w:r w:rsidRPr="0090162B">
        <w:rPr>
          <w:u w:val="single"/>
        </w:rPr>
        <w:t>Основная цель вида профессиональной деятельности:</w:t>
      </w:r>
      <w:r>
        <w:rPr>
          <w:color w:val="464C55"/>
          <w:shd w:val="clear" w:color="auto" w:fill="FFFFFF"/>
        </w:rPr>
        <w:t xml:space="preserve"> у</w:t>
      </w:r>
      <w:r w:rsidRPr="0090162B">
        <w:rPr>
          <w:color w:val="22272F"/>
        </w:rPr>
        <w:t>довлетворение потребностей клиентов в перевозке грузов в цепи поставок</w:t>
      </w:r>
    </w:p>
    <w:p w:rsidR="0090162B" w:rsidRPr="0090162B" w:rsidRDefault="0090162B" w:rsidP="00AC31A7">
      <w:pPr>
        <w:pStyle w:val="p7"/>
        <w:shd w:val="clear" w:color="auto" w:fill="FFFFFF"/>
        <w:contextualSpacing/>
        <w:jc w:val="both"/>
        <w:rPr>
          <w:u w:val="single"/>
        </w:rPr>
      </w:pPr>
      <w:r w:rsidRPr="0090162B">
        <w:rPr>
          <w:u w:val="single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47"/>
        <w:gridCol w:w="1028"/>
        <w:gridCol w:w="4677"/>
        <w:gridCol w:w="851"/>
        <w:gridCol w:w="1417"/>
      </w:tblGrid>
      <w:tr w:rsidR="0090162B" w:rsidRPr="0090162B" w:rsidTr="0090162B"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Обобщенные трудовые функции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Трудовые функции</w:t>
            </w:r>
          </w:p>
        </w:tc>
      </w:tr>
      <w:tr w:rsidR="0090162B" w:rsidRPr="0090162B" w:rsidTr="0090162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код</w:t>
            </w:r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наименование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уровень квалификации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код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уровень (подуровень) квалификации</w:t>
            </w:r>
          </w:p>
        </w:tc>
      </w:tr>
      <w:tr w:rsidR="0090162B" w:rsidRPr="0090162B" w:rsidTr="0090162B"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А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Подготовка и осуществление перевозки грузов в цепи поставок</w:t>
            </w:r>
          </w:p>
        </w:tc>
        <w:tc>
          <w:tcPr>
            <w:tcW w:w="10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5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Планирование перевозки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А/01.5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5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А/02.5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5</w:t>
            </w:r>
          </w:p>
        </w:tc>
      </w:tr>
      <w:tr w:rsidR="0090162B" w:rsidRPr="0090162B" w:rsidTr="0090162B"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В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Организация процесса перевозки груза в цепи поставок</w:t>
            </w:r>
          </w:p>
        </w:tc>
        <w:tc>
          <w:tcPr>
            <w:tcW w:w="10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6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В/01.6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6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Организация работы с подрядчиками на рынке транспортных услуг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В/02.6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6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В/03.6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6</w:t>
            </w:r>
          </w:p>
        </w:tc>
      </w:tr>
      <w:tr w:rsidR="0090162B" w:rsidRPr="0090162B" w:rsidTr="0090162B"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С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Контроль результатов логистической деятельности по перевозке груза в цепи поставок</w:t>
            </w:r>
          </w:p>
        </w:tc>
        <w:tc>
          <w:tcPr>
            <w:tcW w:w="10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Контроль ключевых операционных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С/01.7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Контроль ключевых финансовых показателей логистической деятельности по перевозке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С/02.7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</w:tr>
      <w:tr w:rsidR="0090162B" w:rsidRPr="0090162B" w:rsidTr="0090162B"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D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Разработка стратегии в области логистической деятельности по перевозкам грузов в цепи поставок</w:t>
            </w:r>
          </w:p>
        </w:tc>
        <w:tc>
          <w:tcPr>
            <w:tcW w:w="10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D/01.7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Разработка коммерческой политики по оказанию логистической услуги перевозки груза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D/02.7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</w:tr>
      <w:tr w:rsidR="0090162B" w:rsidRPr="0090162B" w:rsidTr="0090162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22272F"/>
                <w:sz w:val="20"/>
              </w:rPr>
            </w:pPr>
          </w:p>
        </w:tc>
        <w:tc>
          <w:tcPr>
            <w:tcW w:w="10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62B" w:rsidRPr="0090162B" w:rsidRDefault="0090162B" w:rsidP="0090162B">
            <w:pPr>
              <w:rPr>
                <w:color w:val="464C55"/>
                <w:sz w:val="20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90162B">
              <w:rPr>
                <w:color w:val="22272F"/>
                <w:sz w:val="20"/>
              </w:rP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D/03.7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62B" w:rsidRPr="0090162B" w:rsidRDefault="0090162B" w:rsidP="0090162B">
            <w:pPr>
              <w:spacing w:before="75" w:after="75"/>
              <w:ind w:left="75" w:right="75"/>
              <w:jc w:val="center"/>
              <w:rPr>
                <w:color w:val="464C55"/>
                <w:sz w:val="20"/>
              </w:rPr>
            </w:pPr>
            <w:r w:rsidRPr="0090162B">
              <w:rPr>
                <w:color w:val="464C55"/>
                <w:sz w:val="20"/>
              </w:rPr>
              <w:t>7</w:t>
            </w:r>
          </w:p>
        </w:tc>
      </w:tr>
    </w:tbl>
    <w:p w:rsidR="009A6D48" w:rsidRDefault="009A6D48" w:rsidP="009A6D48">
      <w:pPr>
        <w:pStyle w:val="p7"/>
        <w:shd w:val="clear" w:color="auto" w:fill="FFFFFF"/>
        <w:contextualSpacing/>
        <w:jc w:val="both"/>
        <w:rPr>
          <w:bCs/>
          <w:u w:val="single"/>
        </w:rPr>
      </w:pPr>
      <w:r>
        <w:rPr>
          <w:bCs/>
        </w:rPr>
        <w:t xml:space="preserve">На основании </w:t>
      </w:r>
      <w:r w:rsidRPr="00270797">
        <w:rPr>
          <w:bCs/>
        </w:rPr>
        <w:t>профессионального стандарта «Маркетолог», утверждённого приказом Министерства  труда и социальной защиты Российской Федерации от «4» июня 2018г. № 366н</w:t>
      </w:r>
    </w:p>
    <w:p w:rsidR="009A6D48" w:rsidRDefault="009A6D48" w:rsidP="009A6D48">
      <w:pPr>
        <w:pStyle w:val="p7"/>
        <w:shd w:val="clear" w:color="auto" w:fill="FFFFFF"/>
        <w:contextualSpacing/>
        <w:jc w:val="both"/>
        <w:rPr>
          <w:bCs/>
          <w:u w:val="single"/>
        </w:rPr>
      </w:pPr>
    </w:p>
    <w:p w:rsidR="009A6D48" w:rsidRDefault="009A6D48" w:rsidP="009A6D48">
      <w:pPr>
        <w:pStyle w:val="p7"/>
        <w:shd w:val="clear" w:color="auto" w:fill="FFFFFF"/>
        <w:contextualSpacing/>
        <w:jc w:val="both"/>
        <w:rPr>
          <w:bCs/>
        </w:rPr>
      </w:pPr>
      <w:r w:rsidRPr="008412E9">
        <w:rPr>
          <w:bCs/>
          <w:u w:val="single"/>
        </w:rPr>
        <w:t>Вид профессиональной деятельности</w:t>
      </w:r>
      <w:r w:rsidRPr="008412E9">
        <w:rPr>
          <w:bCs/>
        </w:rPr>
        <w:t xml:space="preserve">: организация и управление маркетинговой деятельностью. </w:t>
      </w:r>
      <w:r w:rsidRPr="008412E9">
        <w:rPr>
          <w:bCs/>
          <w:u w:val="single"/>
        </w:rPr>
        <w:t>Основная цель вида профессиональной деятельности</w:t>
      </w:r>
      <w:r w:rsidRPr="008412E9">
        <w:rPr>
          <w:bCs/>
        </w:rPr>
        <w:t>: 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</w:r>
      <w:r>
        <w:rPr>
          <w:bCs/>
        </w:rPr>
        <w:t>.</w:t>
      </w:r>
    </w:p>
    <w:p w:rsidR="009A6D48" w:rsidRDefault="009A6D48" w:rsidP="009A6D48">
      <w:pPr>
        <w:contextualSpacing/>
        <w:jc w:val="both"/>
        <w:rPr>
          <w:bCs/>
        </w:rPr>
      </w:pPr>
      <w:r w:rsidRPr="008412E9">
        <w:rPr>
          <w:bCs/>
          <w:u w:val="single"/>
        </w:rPr>
        <w:t>Обобщенные трудовые функции</w:t>
      </w:r>
      <w:r w:rsidRPr="008412E9">
        <w:rPr>
          <w:bCs/>
        </w:rPr>
        <w:t>:</w:t>
      </w:r>
      <w:r>
        <w:rPr>
          <w:bCs/>
        </w:rPr>
        <w:t xml:space="preserve"> </w:t>
      </w:r>
    </w:p>
    <w:p w:rsidR="009A6D48" w:rsidRDefault="009A6D48" w:rsidP="009A6D48">
      <w:pPr>
        <w:contextualSpacing/>
        <w:jc w:val="both"/>
      </w:pPr>
      <w:r>
        <w:t>- технология проведения маркетингового исследования с использованием инструментов комплекса маркетинга;</w:t>
      </w:r>
    </w:p>
    <w:p w:rsidR="009A6D48" w:rsidRDefault="009A6D48" w:rsidP="009A6D48">
      <w:pPr>
        <w:contextualSpacing/>
        <w:jc w:val="both"/>
      </w:pPr>
      <w:r>
        <w:t>- разработка и реализация маркетинговых программ с использованием инструментов комплекса маркетинга;</w:t>
      </w:r>
    </w:p>
    <w:p w:rsidR="009A6D48" w:rsidRPr="009A6D48" w:rsidRDefault="009A6D48" w:rsidP="009A6D48">
      <w:pPr>
        <w:contextualSpacing/>
        <w:jc w:val="both"/>
        <w:rPr>
          <w:bCs/>
          <w:szCs w:val="24"/>
        </w:rPr>
      </w:pPr>
      <w:r>
        <w:t>- управление маркетинговой деятельностью организации.</w:t>
      </w:r>
    </w:p>
    <w:p w:rsidR="00FA513F" w:rsidRDefault="009A6D48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8412E9">
        <w:rPr>
          <w:b/>
          <w:bCs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  <w:r w:rsidR="00E00213">
        <w:rPr>
          <w:b/>
          <w:bCs/>
        </w:rPr>
        <w:t xml:space="preserve">: </w:t>
      </w:r>
      <w:r w:rsidR="00E00213" w:rsidRPr="00F92D36">
        <w:t>р</w:t>
      </w:r>
      <w:r w:rsidR="00E00213">
        <w:t xml:space="preserve">азрабатывать </w:t>
      </w:r>
      <w:r w:rsidR="00E00213" w:rsidRPr="00F92D36">
        <w:t>опти</w:t>
      </w:r>
      <w:r w:rsidR="00E00213">
        <w:t xml:space="preserve">мальные схемы прохождения груза от пункта отправления до пункта </w:t>
      </w:r>
      <w:r w:rsidR="00E00213" w:rsidRPr="00F92D36">
        <w:t>на</w:t>
      </w:r>
      <w:r w:rsidR="00E00213">
        <w:t xml:space="preserve">значения в короткие сроки и при </w:t>
      </w:r>
      <w:r w:rsidR="00E00213" w:rsidRPr="00F92D36">
        <w:t>оптимальных затратах; п</w:t>
      </w:r>
      <w:r w:rsidR="00E00213">
        <w:t xml:space="preserve">рогнозировать </w:t>
      </w:r>
      <w:r w:rsidR="00E00213" w:rsidRPr="00F92D36">
        <w:t>и а</w:t>
      </w:r>
      <w:r w:rsidR="00E00213">
        <w:t xml:space="preserve">нализировать тенденции развития </w:t>
      </w:r>
      <w:r w:rsidR="00E00213" w:rsidRPr="00F92D36">
        <w:t xml:space="preserve">логистики и управления цепями поставок; </w:t>
      </w:r>
      <w:r w:rsidR="00E00213">
        <w:t xml:space="preserve">использовать современные концепции и технологии интегрированной логистики и управления цепями поставок, современные системы управления качеством логистического сервиса; использовать приемы и методы оптимизации решений в управлении материальными (товарными), информационными и финансовыми потоками в логистической системе (цепи поставок) компании;  </w:t>
      </w:r>
      <w:r>
        <w:lastRenderedPageBreak/>
        <w:t>внедрение методов формирования цен на товары (услуги) организации, совершенствование системы распределения (дистрибуции) в организации, разработка и проведение рекламных акций по стимулированию продаж, формирование каналов коммуникации с потребителями товаров и услуг организации, организация работы маркетинговой службы в рамках стратегии развития организации, текущих бизнес-процессов и проектной деятельности организации, согласование и реализация плана маркетинга организации.</w:t>
      </w:r>
    </w:p>
    <w:p w:rsidR="009A6D48" w:rsidRDefault="009A6D48" w:rsidP="009A6D48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3F4169" w:rsidRPr="009A6D48" w:rsidRDefault="009A6D48" w:rsidP="009A6D48">
      <w:pPr>
        <w:pStyle w:val="a8"/>
        <w:widowControl/>
        <w:tabs>
          <w:tab w:val="left" w:pos="0"/>
        </w:tabs>
        <w:jc w:val="both"/>
        <w:rPr>
          <w:rStyle w:val="FontStyle19"/>
          <w:b/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Pr="003F4169">
        <w:rPr>
          <w:b/>
          <w:color w:val="000000"/>
        </w:rPr>
        <w:t xml:space="preserve"> 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214"/>
      </w:tblGrid>
      <w:tr w:rsidR="00102AE4" w:rsidRPr="00BD7F3E" w:rsidTr="00BD7F3E">
        <w:tc>
          <w:tcPr>
            <w:tcW w:w="1139" w:type="dxa"/>
            <w:shd w:val="clear" w:color="auto" w:fill="FFFFFF"/>
          </w:tcPr>
          <w:p w:rsidR="00102AE4" w:rsidRPr="00BD7F3E" w:rsidRDefault="00102AE4" w:rsidP="00480EBF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BD7F3E">
              <w:rPr>
                <w:color w:val="22272F"/>
                <w:sz w:val="20"/>
              </w:rPr>
              <w:t>Уметь:</w:t>
            </w:r>
          </w:p>
        </w:tc>
        <w:tc>
          <w:tcPr>
            <w:tcW w:w="9214" w:type="dxa"/>
            <w:shd w:val="clear" w:color="auto" w:fill="FFFFFF"/>
            <w:hideMark/>
          </w:tcPr>
          <w:p w:rsidR="00102AE4" w:rsidRPr="00BD7F3E" w:rsidRDefault="00102AE4" w:rsidP="009A6D48">
            <w:pPr>
              <w:spacing w:before="75" w:after="75"/>
              <w:ind w:left="75" w:right="75"/>
              <w:jc w:val="both"/>
              <w:rPr>
                <w:color w:val="464C55"/>
                <w:sz w:val="20"/>
              </w:rPr>
            </w:pPr>
            <w:r w:rsidRPr="00102AE4">
              <w:rPr>
                <w:color w:val="22272F"/>
                <w:sz w:val="20"/>
              </w:rPr>
              <w:t>Рассчитывать ставки и сроки доставки на основе полученных данных в отведенное время</w:t>
            </w:r>
            <w:r w:rsidRPr="00BD7F3E">
              <w:rPr>
                <w:color w:val="22272F"/>
                <w:sz w:val="20"/>
              </w:rPr>
              <w:t xml:space="preserve">. </w:t>
            </w:r>
            <w:r w:rsidRPr="00102AE4">
              <w:rPr>
                <w:color w:val="22272F"/>
                <w:sz w:val="20"/>
              </w:rPr>
              <w:t>Рассчитывать стоимость перевозки на основе имеющихся данных</w:t>
            </w:r>
            <w:r w:rsidRPr="00BD7F3E">
              <w:rPr>
                <w:color w:val="22272F"/>
                <w:sz w:val="20"/>
              </w:rPr>
              <w:t xml:space="preserve">. </w:t>
            </w:r>
            <w:r w:rsidRPr="00102AE4">
              <w:rPr>
                <w:color w:val="22272F"/>
                <w:sz w:val="20"/>
              </w:rPr>
              <w:t>Запрашивать необходимые для подготовки коммерческого предложения данные у подрядчиков</w:t>
            </w:r>
            <w:r w:rsidRPr="00BD7F3E">
              <w:rPr>
                <w:color w:val="22272F"/>
                <w:sz w:val="20"/>
              </w:rPr>
              <w:t xml:space="preserve">. </w:t>
            </w:r>
            <w:r w:rsidRPr="00102AE4">
              <w:rPr>
                <w:color w:val="22272F"/>
                <w:sz w:val="20"/>
              </w:rPr>
              <w:t>Разрабатывать оптимальные схемы прохождения груза от пункта отправления до пункта назначения в короткие сроки и при оптимальных затратах</w:t>
            </w:r>
            <w:r w:rsidRPr="00BD7F3E">
              <w:rPr>
                <w:color w:val="22272F"/>
                <w:sz w:val="20"/>
              </w:rPr>
              <w:t xml:space="preserve">. </w:t>
            </w:r>
            <w:r w:rsidRPr="00102AE4">
              <w:rPr>
                <w:color w:val="22272F"/>
                <w:sz w:val="20"/>
              </w:rPr>
              <w:t>Работать на персональном компьютере с применением необходимых программ, включая офисные приложения, на факсимильной и копировальной оргтехнике</w:t>
            </w:r>
            <w:r w:rsidRPr="00BD7F3E">
              <w:rPr>
                <w:color w:val="22272F"/>
                <w:sz w:val="20"/>
              </w:rPr>
              <w:t xml:space="preserve">. </w:t>
            </w:r>
            <w:r w:rsidRPr="00102AE4">
              <w:rPr>
                <w:color w:val="22272F"/>
                <w:sz w:val="20"/>
              </w:rPr>
              <w:t>Отправлять и принимать различные электронные документы по электронной и обычной почте</w:t>
            </w:r>
            <w:r w:rsidRPr="00BD7F3E">
              <w:rPr>
                <w:color w:val="22272F"/>
                <w:sz w:val="20"/>
              </w:rPr>
              <w:t xml:space="preserve">. </w:t>
            </w:r>
            <w:r w:rsidR="009A6D48" w:rsidRPr="009A6D48">
              <w:rPr>
                <w:color w:val="22272F"/>
                <w:sz w:val="20"/>
              </w:rPr>
              <w:t>Определять подходящие маркетинговые инструменты и применять их для проведения маркетингового исследования, создавать отчеты по результатам маркетингового исследования, определять конкурентоспособный ассортимент товаров и услуг организации, разрабатывать политику конк</w:t>
            </w:r>
            <w:r w:rsidR="009A6D48">
              <w:rPr>
                <w:color w:val="22272F"/>
                <w:sz w:val="20"/>
              </w:rPr>
              <w:t>урентных цен на товары (услуги).</w:t>
            </w:r>
          </w:p>
        </w:tc>
      </w:tr>
      <w:tr w:rsidR="00102AE4" w:rsidRPr="00BD7F3E" w:rsidTr="00BD7F3E">
        <w:tc>
          <w:tcPr>
            <w:tcW w:w="1139" w:type="dxa"/>
            <w:shd w:val="clear" w:color="auto" w:fill="FFFFFF"/>
          </w:tcPr>
          <w:p w:rsidR="00102AE4" w:rsidRPr="00BD7F3E" w:rsidRDefault="00102AE4" w:rsidP="00480EBF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 w:rsidRPr="00BD7F3E">
              <w:rPr>
                <w:color w:val="22272F"/>
                <w:sz w:val="20"/>
              </w:rPr>
              <w:t>Знать:</w:t>
            </w:r>
          </w:p>
        </w:tc>
        <w:tc>
          <w:tcPr>
            <w:tcW w:w="9214" w:type="dxa"/>
            <w:shd w:val="clear" w:color="auto" w:fill="FFFFFF"/>
            <w:hideMark/>
          </w:tcPr>
          <w:p w:rsidR="00102AE4" w:rsidRPr="00BD7F3E" w:rsidRDefault="00BD7F3E" w:rsidP="009A6D48">
            <w:pPr>
              <w:spacing w:before="75" w:after="75"/>
              <w:ind w:left="75" w:right="75"/>
              <w:jc w:val="both"/>
              <w:rPr>
                <w:color w:val="464C55"/>
                <w:sz w:val="20"/>
              </w:rPr>
            </w:pPr>
            <w:r w:rsidRPr="00BD7F3E">
              <w:rPr>
                <w:color w:val="22272F"/>
                <w:sz w:val="20"/>
              </w:rPr>
              <w:t>Структуру коммерческого предложения. Методику расчета стоимости перевозки. Правила перевозки на различных видах транспорта. Действующие системы тарификации основных перевозчиков по основным направлениям. Системы тарифов, скидок, льгот на перевозки.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перевозках. Нормы и нормативы операций по погрузке или выгрузке груза. Правила исчисления оплаты и сборов</w:t>
            </w:r>
            <w:r w:rsidR="009A6D48">
              <w:rPr>
                <w:color w:val="22272F"/>
                <w:sz w:val="20"/>
              </w:rPr>
              <w:t xml:space="preserve"> на различных видах транспорта, </w:t>
            </w:r>
            <w:r w:rsidR="009A6D48" w:rsidRPr="009A6D48">
              <w:rPr>
                <w:color w:val="22272F"/>
                <w:sz w:val="20"/>
              </w:rPr>
              <w:t>методы проведения маркетингового исследования, рыночные методы хозяйствования, закономерности и особенности развития экономики, понятийный аппарат в области маркетинговых составляющих инноваций</w:t>
            </w:r>
            <w:r w:rsidR="009A6D48">
              <w:rPr>
                <w:color w:val="22272F"/>
                <w:sz w:val="20"/>
              </w:rPr>
              <w:t>, инновационных товаров (услуг).</w:t>
            </w:r>
          </w:p>
        </w:tc>
      </w:tr>
      <w:tr w:rsidR="009A6D48" w:rsidRPr="00BD7F3E" w:rsidTr="00BD7F3E">
        <w:tc>
          <w:tcPr>
            <w:tcW w:w="1139" w:type="dxa"/>
            <w:shd w:val="clear" w:color="auto" w:fill="FFFFFF"/>
          </w:tcPr>
          <w:p w:rsidR="009A6D48" w:rsidRPr="00BD7F3E" w:rsidRDefault="009A6D48" w:rsidP="00480EBF">
            <w:pPr>
              <w:spacing w:before="75" w:after="75"/>
              <w:ind w:left="75" w:right="75"/>
              <w:rPr>
                <w:color w:val="22272F"/>
                <w:sz w:val="20"/>
              </w:rPr>
            </w:pPr>
            <w:r>
              <w:rPr>
                <w:color w:val="22272F"/>
                <w:sz w:val="20"/>
              </w:rPr>
              <w:t>Владеть навыками</w:t>
            </w:r>
          </w:p>
        </w:tc>
        <w:tc>
          <w:tcPr>
            <w:tcW w:w="9214" w:type="dxa"/>
            <w:shd w:val="clear" w:color="auto" w:fill="FFFFFF"/>
          </w:tcPr>
          <w:p w:rsidR="009A6D48" w:rsidRPr="00BD7F3E" w:rsidRDefault="009A6D48" w:rsidP="009A6D48">
            <w:pPr>
              <w:spacing w:before="75" w:after="75"/>
              <w:ind w:left="75" w:right="75"/>
              <w:jc w:val="both"/>
              <w:rPr>
                <w:color w:val="22272F"/>
                <w:sz w:val="20"/>
              </w:rPr>
            </w:pPr>
            <w:r w:rsidRPr="009A6D48">
              <w:rPr>
                <w:color w:val="22272F"/>
                <w:sz w:val="20"/>
              </w:rPr>
              <w:t>проведения коммуникационных (рекламных) кампаний в области товаров (услуг, брендов), внедрения системы стимулирования продаж товаров (услуг) организации, формирования каналов коммуникации с потребителями товаров и услуг организации, работы с инструментами прямого маркетинга, подготовки предложений и разработка планов по работе маркетинговой службы организации</w:t>
            </w:r>
          </w:p>
        </w:tc>
      </w:tr>
    </w:tbl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:rsidR="009A6D48" w:rsidRPr="00837885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 академических часа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:rsidR="009A6D48" w:rsidRPr="004D3194" w:rsidRDefault="009A6D48" w:rsidP="009A6D48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 </w:t>
      </w:r>
    </w:p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677F69" w:rsidRDefault="00677F69" w:rsidP="00677F6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677F69" w:rsidRDefault="00677F69" w:rsidP="00677F6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677F69" w:rsidRPr="009C048D" w:rsidRDefault="00677F69" w:rsidP="00677F6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p w:rsidR="009A6D48" w:rsidRDefault="009A6D48" w:rsidP="009A6D4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5"/>
        <w:gridCol w:w="3211"/>
        <w:gridCol w:w="2032"/>
        <w:gridCol w:w="2588"/>
        <w:gridCol w:w="1752"/>
      </w:tblGrid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№№ п/п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ФИО преподавателя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Должность и место работы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Ученая степень/звание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5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1.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254838">
              <w:rPr>
                <w:color w:val="000000"/>
              </w:rPr>
              <w:t>Основы экономической теории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lastRenderedPageBreak/>
              <w:t>2.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России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Е.Л.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3.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менеджмент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Котомина О.В.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4.</w:t>
            </w:r>
          </w:p>
        </w:tc>
        <w:tc>
          <w:tcPr>
            <w:tcW w:w="321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Организационное поведение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1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управленческих решений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1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Маркетинг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Шафранская И.Н.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1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право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Ерахтина О.С.</w:t>
            </w:r>
          </w:p>
        </w:tc>
        <w:tc>
          <w:tcPr>
            <w:tcW w:w="2588" w:type="dxa"/>
            <w:vAlign w:val="center"/>
          </w:tcPr>
          <w:p w:rsidR="008F6163" w:rsidRPr="00FA66F1" w:rsidRDefault="008F6163" w:rsidP="006C31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Доцент кафедры гражданского и предпринимательского права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FA66F1" w:rsidRDefault="008F6163" w:rsidP="006C31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к.ю.н.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1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Стратегический менеджмент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 экономики, менеджмента и бизнес-информатики 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1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проектом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 экономики, менеджмента и бизнес-информатики 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к.э.н.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Ценообразование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t>Декан факультета довузовской подготовки</w:t>
            </w:r>
            <w:r w:rsidRPr="00254838">
              <w:rPr>
                <w:color w:val="000000"/>
              </w:rPr>
              <w:t xml:space="preserve"> 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исследования, поведение потребителя</w:t>
            </w:r>
          </w:p>
        </w:tc>
        <w:tc>
          <w:tcPr>
            <w:tcW w:w="2032" w:type="dxa"/>
            <w:vAlign w:val="center"/>
          </w:tcPr>
          <w:p w:rsidR="008F6163" w:rsidRPr="00195B2A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Томилова А.Д.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по стратегическому развитию ООО «Смарт-аналитикс»</w:t>
            </w:r>
          </w:p>
        </w:tc>
        <w:tc>
          <w:tcPr>
            <w:tcW w:w="1751" w:type="dxa"/>
            <w:vAlign w:val="center"/>
          </w:tcPr>
          <w:p w:rsidR="008F6163" w:rsidRPr="00195B2A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Томилова А.Д.</w:t>
            </w: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Продвижение товара на рынок, рекламное дело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Толмачев А.В.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t>Директор рекламной группы «Леге артис»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Интернет-маркетинг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Ивашов С.Ю.</w:t>
            </w:r>
          </w:p>
        </w:tc>
        <w:tc>
          <w:tcPr>
            <w:tcW w:w="2588" w:type="dxa"/>
            <w:vAlign w:val="center"/>
          </w:tcPr>
          <w:p w:rsidR="008F6163" w:rsidRPr="00195B2A" w:rsidRDefault="008F6163" w:rsidP="006C31A0">
            <w:pPr>
              <w:pStyle w:val="p8"/>
              <w:shd w:val="clear" w:color="auto" w:fill="FFFFFF"/>
              <w:ind w:right="-1"/>
              <w:jc w:val="center"/>
            </w:pPr>
            <w:r>
              <w:t>Генеральный директор Интернет-агентства «</w:t>
            </w:r>
            <w:r>
              <w:rPr>
                <w:lang w:val="en-US"/>
              </w:rPr>
              <w:t>LikeMarketing</w:t>
            </w:r>
            <w:r>
              <w:t>»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</w:rPr>
            </w:pPr>
            <w:r>
              <w:rPr>
                <w:color w:val="000000"/>
              </w:rPr>
              <w:t>Маркетинг в отраслях и сферах деятельности</w:t>
            </w:r>
          </w:p>
        </w:tc>
        <w:tc>
          <w:tcPr>
            <w:tcW w:w="2032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Сиднева А.Д.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t>Исполнительный директор Интернет-</w:t>
            </w:r>
            <w:r>
              <w:lastRenderedPageBreak/>
              <w:t>агентства «</w:t>
            </w:r>
            <w:r>
              <w:rPr>
                <w:lang w:val="en-US"/>
              </w:rPr>
              <w:t>LikeMarketing</w:t>
            </w:r>
            <w:r>
              <w:t>»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211" w:type="dxa"/>
            <w:vAlign w:val="bottom"/>
          </w:tcPr>
          <w:p w:rsidR="008F6163" w:rsidRDefault="008F6163" w:rsidP="006C31A0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и отчетность маркетинговой деятельности</w:t>
            </w:r>
          </w:p>
        </w:tc>
        <w:tc>
          <w:tcPr>
            <w:tcW w:w="2032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Березюк А.П.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представитель Яндекс</w:t>
            </w:r>
          </w:p>
        </w:tc>
        <w:tc>
          <w:tcPr>
            <w:tcW w:w="1751" w:type="dxa"/>
            <w:vAlign w:val="center"/>
          </w:tcPr>
          <w:p w:rsidR="008F6163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024E0C" w:rsidRPr="00254838" w:rsidTr="008F6163">
        <w:tc>
          <w:tcPr>
            <w:tcW w:w="725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11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D8581A">
              <w:t>Логистика распределения и логистический сервис</w:t>
            </w:r>
          </w:p>
        </w:tc>
        <w:tc>
          <w:tcPr>
            <w:tcW w:w="2032" w:type="dxa"/>
            <w:vAlign w:val="center"/>
          </w:tcPr>
          <w:p w:rsidR="00024E0C" w:rsidRDefault="00024E0C" w:rsidP="00024E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588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024E0C" w:rsidRPr="00254838" w:rsidTr="008F6163">
        <w:tc>
          <w:tcPr>
            <w:tcW w:w="725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11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логистики</w:t>
            </w:r>
          </w:p>
        </w:tc>
        <w:tc>
          <w:tcPr>
            <w:tcW w:w="2032" w:type="dxa"/>
            <w:vAlign w:val="center"/>
          </w:tcPr>
          <w:p w:rsidR="00024E0C" w:rsidRDefault="00024E0C" w:rsidP="00024E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588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024E0C" w:rsidRPr="00254838" w:rsidTr="008F6163">
        <w:tc>
          <w:tcPr>
            <w:tcW w:w="725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11" w:type="dxa"/>
          </w:tcPr>
          <w:p w:rsidR="00024E0C" w:rsidRPr="00D8581A" w:rsidRDefault="00024E0C" w:rsidP="00E4023E">
            <w:pPr>
              <w:spacing w:before="40"/>
              <w:rPr>
                <w:sz w:val="22"/>
                <w:szCs w:val="22"/>
              </w:rPr>
            </w:pPr>
            <w:r w:rsidRPr="00D8581A">
              <w:rPr>
                <w:szCs w:val="24"/>
              </w:rPr>
              <w:t xml:space="preserve">Складская </w:t>
            </w:r>
            <w:r w:rsidR="008F6163">
              <w:rPr>
                <w:szCs w:val="24"/>
              </w:rPr>
              <w:t xml:space="preserve">и транспортная </w:t>
            </w:r>
            <w:r w:rsidRPr="00D8581A">
              <w:rPr>
                <w:szCs w:val="24"/>
              </w:rPr>
              <w:t>логистика</w:t>
            </w:r>
          </w:p>
        </w:tc>
        <w:tc>
          <w:tcPr>
            <w:tcW w:w="2032" w:type="dxa"/>
            <w:vAlign w:val="center"/>
          </w:tcPr>
          <w:p w:rsidR="00024E0C" w:rsidRDefault="00024E0C" w:rsidP="00024E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588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8F6163" w:rsidRPr="00254838" w:rsidTr="008F6163">
        <w:tc>
          <w:tcPr>
            <w:tcW w:w="725" w:type="dxa"/>
            <w:vAlign w:val="center"/>
          </w:tcPr>
          <w:p w:rsidR="008F6163" w:rsidRDefault="008F6163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11" w:type="dxa"/>
            <w:vAlign w:val="center"/>
          </w:tcPr>
          <w:p w:rsidR="008F6163" w:rsidRDefault="008F6163" w:rsidP="00E4023E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t xml:space="preserve">Операционный </w:t>
            </w:r>
            <w:r w:rsidRPr="00D8581A">
              <w:t>менеджмент</w:t>
            </w:r>
          </w:p>
        </w:tc>
        <w:tc>
          <w:tcPr>
            <w:tcW w:w="2032" w:type="dxa"/>
            <w:vAlign w:val="center"/>
          </w:tcPr>
          <w:p w:rsidR="008F6163" w:rsidRDefault="008F6163" w:rsidP="00024E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2588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8F6163" w:rsidRPr="00254838" w:rsidRDefault="008F6163" w:rsidP="006C31A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</w:p>
        </w:tc>
      </w:tr>
      <w:tr w:rsidR="00024E0C" w:rsidRPr="00254838" w:rsidTr="008F6163">
        <w:tc>
          <w:tcPr>
            <w:tcW w:w="725" w:type="dxa"/>
            <w:vAlign w:val="center"/>
          </w:tcPr>
          <w:p w:rsidR="00024E0C" w:rsidRDefault="00024E0C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11" w:type="dxa"/>
          </w:tcPr>
          <w:p w:rsidR="00024E0C" w:rsidRPr="00D8581A" w:rsidRDefault="00024E0C" w:rsidP="00E4023E">
            <w:pPr>
              <w:spacing w:before="40"/>
              <w:rPr>
                <w:szCs w:val="24"/>
              </w:rPr>
            </w:pPr>
            <w:r w:rsidRPr="00D8581A">
              <w:rPr>
                <w:szCs w:val="24"/>
              </w:rPr>
              <w:t xml:space="preserve">Управление </w:t>
            </w:r>
            <w:r w:rsidR="008F6163">
              <w:rPr>
                <w:szCs w:val="24"/>
              </w:rPr>
              <w:t xml:space="preserve">снабжением </w:t>
            </w:r>
            <w:r w:rsidRPr="00D8581A">
              <w:rPr>
                <w:szCs w:val="24"/>
              </w:rPr>
              <w:t>запасами в логистике</w:t>
            </w:r>
          </w:p>
        </w:tc>
        <w:tc>
          <w:tcPr>
            <w:tcW w:w="2032" w:type="dxa"/>
            <w:vAlign w:val="center"/>
          </w:tcPr>
          <w:p w:rsidR="00024E0C" w:rsidRDefault="00024E0C" w:rsidP="00024E0C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 И.Р.</w:t>
            </w:r>
          </w:p>
        </w:tc>
        <w:tc>
          <w:tcPr>
            <w:tcW w:w="2588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декана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024E0C" w:rsidRPr="00254838" w:rsidRDefault="00024E0C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</w:tbl>
    <w:p w:rsidR="008F6163" w:rsidRDefault="008F6163" w:rsidP="008F616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8F6163" w:rsidRPr="00812DAF" w:rsidRDefault="008F6163" w:rsidP="008F616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r>
        <w:rPr>
          <w:color w:val="000000"/>
          <w:lang w:val="en-US"/>
        </w:rPr>
        <w:t>Elearning</w:t>
      </w:r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:rsidR="008F6163" w:rsidRDefault="008F6163" w:rsidP="008F616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8F6163" w:rsidRDefault="008F6163" w:rsidP="008F616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8F6163" w:rsidRPr="00812DAF" w:rsidRDefault="008F6163" w:rsidP="008F616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wi-fi.  </w:t>
      </w:r>
    </w:p>
    <w:p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4116"/>
        <w:gridCol w:w="2838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C753DE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C753DE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C753DE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C753DE" w:rsidRDefault="005A623E" w:rsidP="00C753DE">
            <w:pPr>
              <w:jc w:val="center"/>
              <w:rPr>
                <w:color w:val="000000"/>
                <w:sz w:val="20"/>
              </w:rPr>
            </w:pPr>
            <w:r w:rsidRPr="00C753DE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C753DE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D01C2A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:rsidR="005A623E" w:rsidRDefault="005A623E" w:rsidP="00C753DE">
      <w:pPr>
        <w:shd w:val="clear" w:color="auto" w:fill="FFFFFF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Pr="005A623E" w:rsidRDefault="005A623E" w:rsidP="004E1D72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5A623E" w:rsidP="004E1D72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:rsidR="005A623E" w:rsidRPr="005A623E" w:rsidRDefault="005A623E" w:rsidP="004E1D72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:rsidR="00A71E33" w:rsidRDefault="00A71E33" w:rsidP="005A623E">
      <w:pPr>
        <w:tabs>
          <w:tab w:val="left" w:pos="5188"/>
        </w:tabs>
      </w:pPr>
    </w:p>
    <w:sectPr w:rsidR="00A71E33" w:rsidSect="00163BA1">
      <w:headerReference w:type="default" r:id="rId8"/>
      <w:pgSz w:w="11906" w:h="16838"/>
      <w:pgMar w:top="567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3E" w:rsidRDefault="00E1773E" w:rsidP="00F81597">
      <w:r>
        <w:separator/>
      </w:r>
    </w:p>
  </w:endnote>
  <w:endnote w:type="continuationSeparator" w:id="0">
    <w:p w:rsidR="00E1773E" w:rsidRDefault="00E1773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3E" w:rsidRDefault="00E1773E" w:rsidP="00F81597">
      <w:r>
        <w:separator/>
      </w:r>
    </w:p>
  </w:footnote>
  <w:footnote w:type="continuationSeparator" w:id="0">
    <w:p w:rsidR="00E1773E" w:rsidRDefault="00E1773E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942650"/>
      <w:docPartObj>
        <w:docPartGallery w:val="Page Numbers (Top of Page)"/>
        <w:docPartUnique/>
      </w:docPartObj>
    </w:sdtPr>
    <w:sdtEndPr/>
    <w:sdtContent>
      <w:p w:rsidR="00B422CE" w:rsidRDefault="00B422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15">
          <w:rPr>
            <w:noProof/>
          </w:rPr>
          <w:t>5</w:t>
        </w:r>
        <w:r>
          <w:fldChar w:fldCharType="end"/>
        </w:r>
      </w:p>
    </w:sdtContent>
  </w:sdt>
  <w:p w:rsidR="00B422CE" w:rsidRDefault="00B422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7"/>
    <w:rsid w:val="00024E0C"/>
    <w:rsid w:val="00034105"/>
    <w:rsid w:val="00091029"/>
    <w:rsid w:val="000A6AB7"/>
    <w:rsid w:val="00102AE4"/>
    <w:rsid w:val="00111C58"/>
    <w:rsid w:val="00142410"/>
    <w:rsid w:val="001570E4"/>
    <w:rsid w:val="00163BA1"/>
    <w:rsid w:val="00176FD2"/>
    <w:rsid w:val="0018771D"/>
    <w:rsid w:val="001A1977"/>
    <w:rsid w:val="001C07B4"/>
    <w:rsid w:val="001C7CBF"/>
    <w:rsid w:val="00205537"/>
    <w:rsid w:val="00211EA6"/>
    <w:rsid w:val="00212467"/>
    <w:rsid w:val="00242DD3"/>
    <w:rsid w:val="00245E8A"/>
    <w:rsid w:val="0024750D"/>
    <w:rsid w:val="00273DB0"/>
    <w:rsid w:val="002B1B3A"/>
    <w:rsid w:val="002B31B4"/>
    <w:rsid w:val="003149C0"/>
    <w:rsid w:val="003316DA"/>
    <w:rsid w:val="00362E16"/>
    <w:rsid w:val="00381CD9"/>
    <w:rsid w:val="00391D68"/>
    <w:rsid w:val="00392FD9"/>
    <w:rsid w:val="003B2178"/>
    <w:rsid w:val="003C1F2E"/>
    <w:rsid w:val="003E2BC3"/>
    <w:rsid w:val="003F4169"/>
    <w:rsid w:val="0040370A"/>
    <w:rsid w:val="004218C0"/>
    <w:rsid w:val="00432C1E"/>
    <w:rsid w:val="00437C42"/>
    <w:rsid w:val="00467A9F"/>
    <w:rsid w:val="00486EFB"/>
    <w:rsid w:val="004A5460"/>
    <w:rsid w:val="004D110D"/>
    <w:rsid w:val="004D4711"/>
    <w:rsid w:val="004E1D72"/>
    <w:rsid w:val="00537115"/>
    <w:rsid w:val="00593016"/>
    <w:rsid w:val="005A623E"/>
    <w:rsid w:val="005A7C63"/>
    <w:rsid w:val="005F281D"/>
    <w:rsid w:val="00677F69"/>
    <w:rsid w:val="006C3701"/>
    <w:rsid w:val="006D322A"/>
    <w:rsid w:val="006E6677"/>
    <w:rsid w:val="006F6B6E"/>
    <w:rsid w:val="00704C8F"/>
    <w:rsid w:val="00705F20"/>
    <w:rsid w:val="00791369"/>
    <w:rsid w:val="00795D52"/>
    <w:rsid w:val="007B00D9"/>
    <w:rsid w:val="007D4DAA"/>
    <w:rsid w:val="007E109A"/>
    <w:rsid w:val="007E1F12"/>
    <w:rsid w:val="007F1584"/>
    <w:rsid w:val="00823FC0"/>
    <w:rsid w:val="0084231D"/>
    <w:rsid w:val="00864733"/>
    <w:rsid w:val="008872B7"/>
    <w:rsid w:val="008F6163"/>
    <w:rsid w:val="0090162B"/>
    <w:rsid w:val="00905277"/>
    <w:rsid w:val="00927722"/>
    <w:rsid w:val="009455E9"/>
    <w:rsid w:val="00961790"/>
    <w:rsid w:val="009729B7"/>
    <w:rsid w:val="009959EC"/>
    <w:rsid w:val="00996747"/>
    <w:rsid w:val="009A6D48"/>
    <w:rsid w:val="00A42F73"/>
    <w:rsid w:val="00A5644E"/>
    <w:rsid w:val="00A71E33"/>
    <w:rsid w:val="00AA1B4F"/>
    <w:rsid w:val="00AB2482"/>
    <w:rsid w:val="00AB74CF"/>
    <w:rsid w:val="00AC021B"/>
    <w:rsid w:val="00AC31A7"/>
    <w:rsid w:val="00AC6029"/>
    <w:rsid w:val="00AF66C7"/>
    <w:rsid w:val="00B002DB"/>
    <w:rsid w:val="00B0739C"/>
    <w:rsid w:val="00B31D74"/>
    <w:rsid w:val="00B377D0"/>
    <w:rsid w:val="00B422CE"/>
    <w:rsid w:val="00B44577"/>
    <w:rsid w:val="00B61661"/>
    <w:rsid w:val="00B9447B"/>
    <w:rsid w:val="00BA6C07"/>
    <w:rsid w:val="00BD7F3E"/>
    <w:rsid w:val="00BD7FC8"/>
    <w:rsid w:val="00C31952"/>
    <w:rsid w:val="00C514C9"/>
    <w:rsid w:val="00C7252D"/>
    <w:rsid w:val="00C753DE"/>
    <w:rsid w:val="00C81670"/>
    <w:rsid w:val="00CA71EF"/>
    <w:rsid w:val="00CC512D"/>
    <w:rsid w:val="00CC62FB"/>
    <w:rsid w:val="00CF6CE6"/>
    <w:rsid w:val="00D01C2A"/>
    <w:rsid w:val="00D61F23"/>
    <w:rsid w:val="00D84C5E"/>
    <w:rsid w:val="00DD41AE"/>
    <w:rsid w:val="00DD6D28"/>
    <w:rsid w:val="00DF3BCA"/>
    <w:rsid w:val="00E00213"/>
    <w:rsid w:val="00E06AEA"/>
    <w:rsid w:val="00E16113"/>
    <w:rsid w:val="00E1773E"/>
    <w:rsid w:val="00E337BD"/>
    <w:rsid w:val="00E417B8"/>
    <w:rsid w:val="00E81B80"/>
    <w:rsid w:val="00E9142F"/>
    <w:rsid w:val="00EC2ADB"/>
    <w:rsid w:val="00EE0DBB"/>
    <w:rsid w:val="00F37915"/>
    <w:rsid w:val="00F41705"/>
    <w:rsid w:val="00F81597"/>
    <w:rsid w:val="00F83BE9"/>
    <w:rsid w:val="00F937E0"/>
    <w:rsid w:val="00FA513F"/>
    <w:rsid w:val="00FC6555"/>
    <w:rsid w:val="00FD7A78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9314"/>
  <w15:docId w15:val="{349B49BA-D9C7-409A-9DCD-13540A9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iPriority w:val="99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02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B422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2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90162B"/>
    <w:pPr>
      <w:spacing w:before="100" w:beforeAutospacing="1" w:after="100" w:afterAutospacing="1"/>
    </w:pPr>
    <w:rPr>
      <w:szCs w:val="24"/>
    </w:rPr>
  </w:style>
  <w:style w:type="paragraph" w:customStyle="1" w:styleId="s10">
    <w:name w:val="s_1"/>
    <w:basedOn w:val="a"/>
    <w:rsid w:val="0090162B"/>
    <w:pPr>
      <w:spacing w:before="100" w:beforeAutospacing="1" w:after="100" w:afterAutospacing="1"/>
    </w:pPr>
    <w:rPr>
      <w:szCs w:val="24"/>
    </w:rPr>
  </w:style>
  <w:style w:type="character" w:customStyle="1" w:styleId="FontStyle19">
    <w:name w:val="Font Style19"/>
    <w:basedOn w:val="a0"/>
    <w:uiPriority w:val="99"/>
    <w:rsid w:val="003F416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F4169"/>
    <w:pPr>
      <w:widowControl w:val="0"/>
      <w:autoSpaceDE w:val="0"/>
      <w:autoSpaceDN w:val="0"/>
      <w:adjustRightInd w:val="0"/>
      <w:spacing w:line="279" w:lineRule="exact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7F2458-1696-4FB6-AA35-69B6A19CA92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2019-02-25T13:58:00Z</cp:lastPrinted>
  <dcterms:created xsi:type="dcterms:W3CDTF">2020-09-16T17:24:00Z</dcterms:created>
  <dcterms:modified xsi:type="dcterms:W3CDTF">2020-09-16T17:24:00Z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2018/12/10-10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Логистика и производственный менеджмент - 722 - 270</vt:lpwstr>
  </property>
  <property fmtid="{D5CDD505-2E9C-101B-9397-08002B2CF9AE}" pid="11" name="classroomHours">
    <vt:lpwstr>270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signerPost">
    <vt:lpwstr>Директор по дополнительному профессиональному образованию</vt:lpwstr>
  </property>
  <property fmtid="{D5CDD505-2E9C-101B-9397-08002B2CF9AE}" pid="16" name="documentSubtype">
    <vt:lpwstr>Учебный план</vt:lpwstr>
  </property>
  <property fmtid="{D5CDD505-2E9C-101B-9397-08002B2CF9AE}" pid="17" name="signerExtraDelegates">
    <vt:lpwstr> Директор по дополнительному профессиональному образованию</vt:lpwstr>
  </property>
  <property fmtid="{D5CDD505-2E9C-101B-9397-08002B2CF9AE}" pid="18" name="labourInput">
    <vt:lpwstr>722</vt:lpwstr>
  </property>
  <property fmtid="{D5CDD505-2E9C-101B-9397-08002B2CF9AE}" pid="19" name="mainDocSheetsCount">
    <vt:lpwstr>1</vt:lpwstr>
  </property>
  <property fmtid="{D5CDD505-2E9C-101B-9397-08002B2CF9AE}" pid="20" name="initiatorDepartment">
    <vt:lpwstr>Факультет профессионально</vt:lpwstr>
  </property>
  <property fmtid="{D5CDD505-2E9C-101B-9397-08002B2CF9AE}" pid="21" name="signerDelegates">
    <vt:lpwstr>Коваль Е.А.</vt:lpwstr>
  </property>
  <property fmtid="{D5CDD505-2E9C-101B-9397-08002B2CF9AE}" pid="22" name="description">
    <vt:lpwstr>Логистика и производственный менеджмент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progFormat">
    <vt:lpwstr>Профессиональная переподготовка</vt:lpwstr>
  </property>
</Properties>
</file>