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:rsidR="00EC2ADB" w:rsidRPr="00EC2ADB" w:rsidRDefault="00EC2ADB" w:rsidP="00F81597">
      <w:pPr>
        <w:pStyle w:val="a6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>Факультет профессиональной переподготовки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273DB0" w:rsidRPr="00462F2A" w:rsidRDefault="00273DB0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профессиональной переподготовки</w:t>
      </w:r>
    </w:p>
    <w:p w:rsidR="008800CC" w:rsidRDefault="00F81597" w:rsidP="008800CC">
      <w:pPr>
        <w:jc w:val="center"/>
        <w:rPr>
          <w:b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</w:t>
      </w:r>
      <w:r w:rsidR="008800CC">
        <w:rPr>
          <w:b/>
          <w:color w:val="000000"/>
          <w:szCs w:val="24"/>
        </w:rPr>
        <w:t>«</w:t>
      </w:r>
      <w:r w:rsidR="008800CC">
        <w:rPr>
          <w:b/>
          <w:i/>
          <w:color w:val="000000"/>
          <w:szCs w:val="24"/>
        </w:rPr>
        <w:t>Экономика</w:t>
      </w:r>
      <w:r w:rsidR="008800CC">
        <w:rPr>
          <w:b/>
          <w:color w:val="000000"/>
          <w:szCs w:val="24"/>
        </w:rPr>
        <w:t>»</w:t>
      </w:r>
    </w:p>
    <w:p w:rsidR="008800CC" w:rsidRDefault="008800CC" w:rsidP="008800CC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специализации: «Бухгалтерский учет, анализ и аудит», </w:t>
      </w:r>
    </w:p>
    <w:p w:rsidR="008800CC" w:rsidRDefault="008800CC" w:rsidP="008800CC">
      <w:pPr>
        <w:jc w:val="center"/>
        <w:rPr>
          <w:b/>
          <w:color w:val="000000"/>
          <w:szCs w:val="24"/>
        </w:rPr>
      </w:pPr>
      <w:r>
        <w:rPr>
          <w:b/>
          <w:i/>
          <w:color w:val="000000"/>
          <w:szCs w:val="24"/>
        </w:rPr>
        <w:t>«Финансовый и налоговый менеджмент»</w:t>
      </w:r>
    </w:p>
    <w:p w:rsidR="00F81597" w:rsidRPr="001441A8" w:rsidRDefault="00F81597" w:rsidP="00F81597">
      <w:pPr>
        <w:jc w:val="center"/>
        <w:rPr>
          <w:b/>
          <w:i/>
          <w:color w:val="000000"/>
          <w:szCs w:val="24"/>
        </w:rPr>
      </w:pPr>
    </w:p>
    <w:p w:rsidR="008D050B" w:rsidRDefault="008D050B" w:rsidP="008D050B">
      <w:pPr>
        <w:jc w:val="center"/>
        <w:rPr>
          <w:color w:val="000000"/>
          <w:szCs w:val="24"/>
        </w:rPr>
      </w:pPr>
    </w:p>
    <w:p w:rsidR="004559F9" w:rsidRPr="004D251B" w:rsidRDefault="004559F9" w:rsidP="008D050B">
      <w:pPr>
        <w:jc w:val="center"/>
        <w:rPr>
          <w:color w:val="000000"/>
          <w:szCs w:val="24"/>
        </w:rPr>
      </w:pPr>
    </w:p>
    <w:p w:rsidR="004559F9" w:rsidRPr="00FA66F1" w:rsidRDefault="004559F9" w:rsidP="004559F9">
      <w:pPr>
        <w:rPr>
          <w:color w:val="000000"/>
          <w:szCs w:val="24"/>
        </w:rPr>
      </w:pPr>
      <w:r w:rsidRPr="00234301">
        <w:rPr>
          <w:b/>
          <w:color w:val="000000"/>
          <w:szCs w:val="24"/>
        </w:rPr>
        <w:t>Год набора</w:t>
      </w:r>
      <w:r w:rsidR="008800CC">
        <w:rPr>
          <w:color w:val="000000"/>
          <w:szCs w:val="24"/>
        </w:rPr>
        <w:t>: 20</w:t>
      </w:r>
      <w:r w:rsidR="008800CC">
        <w:rPr>
          <w:color w:val="000000"/>
          <w:szCs w:val="24"/>
          <w:lang w:val="en-US"/>
        </w:rPr>
        <w:t>20</w:t>
      </w:r>
      <w:r w:rsidR="008800CC">
        <w:rPr>
          <w:color w:val="000000"/>
          <w:szCs w:val="24"/>
        </w:rPr>
        <w:t>/202</w:t>
      </w:r>
      <w:r w:rsidR="008800CC">
        <w:rPr>
          <w:color w:val="000000"/>
          <w:szCs w:val="24"/>
          <w:lang w:val="en-US"/>
        </w:rPr>
        <w:t>1</w:t>
      </w:r>
      <w:r w:rsidRPr="00FA66F1">
        <w:rPr>
          <w:color w:val="000000"/>
          <w:szCs w:val="24"/>
        </w:rPr>
        <w:t xml:space="preserve"> учебный год</w:t>
      </w:r>
    </w:p>
    <w:p w:rsidR="004559F9" w:rsidRDefault="004559F9" w:rsidP="00EC2ADB">
      <w:pPr>
        <w:pStyle w:val="a3"/>
        <w:rPr>
          <w:b/>
          <w:bCs/>
          <w:i/>
          <w:sz w:val="24"/>
          <w:szCs w:val="24"/>
        </w:rPr>
      </w:pPr>
    </w:p>
    <w:p w:rsidR="00F81597" w:rsidRPr="00C514C9" w:rsidRDefault="00F81597" w:rsidP="00EC2ADB">
      <w:pPr>
        <w:pStyle w:val="a3"/>
        <w:rPr>
          <w:sz w:val="24"/>
          <w:szCs w:val="24"/>
        </w:rPr>
      </w:pPr>
      <w:r w:rsidRPr="004559F9">
        <w:rPr>
          <w:b/>
          <w:color w:val="000000"/>
          <w:sz w:val="24"/>
          <w:szCs w:val="24"/>
        </w:rPr>
        <w:t>Направление подготовки:</w:t>
      </w:r>
      <w:r>
        <w:rPr>
          <w:b/>
          <w:i/>
          <w:sz w:val="24"/>
          <w:szCs w:val="24"/>
        </w:rPr>
        <w:t xml:space="preserve"> </w:t>
      </w:r>
      <w:r w:rsidR="00EC2ADB" w:rsidRPr="00C514C9">
        <w:rPr>
          <w:sz w:val="24"/>
          <w:szCs w:val="24"/>
        </w:rPr>
        <w:t>экономика</w:t>
      </w:r>
      <w:r w:rsidR="00CC512D">
        <w:rPr>
          <w:sz w:val="24"/>
          <w:szCs w:val="24"/>
        </w:rPr>
        <w:t>.</w:t>
      </w:r>
      <w:r w:rsidR="00791369">
        <w:rPr>
          <w:sz w:val="24"/>
          <w:szCs w:val="24"/>
        </w:rPr>
        <w:t xml:space="preserve"> </w:t>
      </w:r>
      <w:r w:rsidR="002B31B4">
        <w:rPr>
          <w:sz w:val="24"/>
          <w:szCs w:val="24"/>
        </w:rPr>
        <w:t xml:space="preserve"> </w:t>
      </w:r>
    </w:p>
    <w:p w:rsidR="00EC2ADB" w:rsidRPr="008800CC" w:rsidRDefault="00EC2ADB" w:rsidP="005F5A93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приобретение системных знаний для выполнения нового вида профессиональной деятельности в области</w:t>
      </w:r>
      <w:r w:rsidR="004559F9">
        <w:rPr>
          <w:color w:val="000000"/>
        </w:rPr>
        <w:t xml:space="preserve"> бухгалт</w:t>
      </w:r>
      <w:r w:rsidR="008800CC">
        <w:rPr>
          <w:color w:val="000000"/>
        </w:rPr>
        <w:t>ерского учета, анализа и аудита</w:t>
      </w:r>
      <w:r w:rsidR="008800CC" w:rsidRPr="008800CC">
        <w:rPr>
          <w:color w:val="000000"/>
        </w:rPr>
        <w:t>/</w:t>
      </w:r>
      <w:r w:rsidR="008800CC">
        <w:t xml:space="preserve"> финансового и налогового менеджмента</w:t>
      </w:r>
      <w:r w:rsidR="008800CC">
        <w:t>.</w:t>
      </w:r>
    </w:p>
    <w:p w:rsidR="00EC2ADB" w:rsidRDefault="005D1CF1" w:rsidP="00EC2ADB">
      <w:pPr>
        <w:pStyle w:val="p7"/>
        <w:shd w:val="clear" w:color="auto" w:fill="FFFFFF"/>
        <w:jc w:val="both"/>
        <w:rPr>
          <w:color w:val="000000"/>
        </w:rPr>
      </w:pPr>
      <w:r w:rsidRPr="005F5A93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5F5A93">
        <w:rPr>
          <w:b/>
          <w:bCs/>
        </w:rPr>
        <w:t>поступающих</w:t>
      </w:r>
      <w:proofErr w:type="gramEnd"/>
      <w:r w:rsidRPr="005F5A93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4559F9">
        <w:rPr>
          <w:color w:val="000000"/>
        </w:rPr>
        <w:t xml:space="preserve">лица, имеющие среднее профессиональное или высшее образование; </w:t>
      </w:r>
      <w:r w:rsidR="004559F9" w:rsidRPr="00234301">
        <w:rPr>
          <w:color w:val="000000"/>
        </w:rPr>
        <w:t>лица, получающие среднее профессиональное или высшее образование</w:t>
      </w:r>
      <w:r w:rsidR="004559F9">
        <w:rPr>
          <w:color w:val="000000"/>
        </w:rPr>
        <w:t>.</w:t>
      </w:r>
    </w:p>
    <w:p w:rsidR="008800CC" w:rsidRPr="008800CC" w:rsidRDefault="00F81597" w:rsidP="008800CC">
      <w:pPr>
        <w:ind w:right="-2"/>
        <w:jc w:val="both"/>
        <w:rPr>
          <w:color w:val="000000"/>
          <w:szCs w:val="24"/>
        </w:rPr>
      </w:pPr>
      <w:r w:rsidRPr="00FF2BAE">
        <w:rPr>
          <w:b/>
        </w:rPr>
        <w:t xml:space="preserve">Перечень нормативных документов, определяющих </w:t>
      </w:r>
      <w:r w:rsidR="00FF2BAE" w:rsidRPr="00FF2BAE">
        <w:rPr>
          <w:b/>
        </w:rPr>
        <w:t>квалификационные характеристики</w:t>
      </w:r>
      <w:r w:rsidR="00FF2BAE">
        <w:t xml:space="preserve">: </w:t>
      </w:r>
      <w:r w:rsidR="008800CC">
        <w:rPr>
          <w:color w:val="000000"/>
          <w:szCs w:val="24"/>
        </w:rPr>
        <w:t>профессиональный стандарт</w:t>
      </w:r>
      <w:r w:rsidR="008800CC" w:rsidRPr="008800CC">
        <w:rPr>
          <w:color w:val="000000"/>
          <w:szCs w:val="24"/>
        </w:rPr>
        <w:t xml:space="preserve"> «Бухгалтер», утвержденного приказом Министерства труда и социальной защиты Российской Федерации от 22.12.2014 </w:t>
      </w:r>
      <w:r w:rsidR="008800CC" w:rsidRPr="008800CC">
        <w:rPr>
          <w:color w:val="000000"/>
          <w:szCs w:val="24"/>
        </w:rPr>
        <w:br/>
        <w:t>№ 1061н</w:t>
      </w:r>
      <w:r w:rsidR="008800CC">
        <w:rPr>
          <w:color w:val="000000"/>
          <w:szCs w:val="24"/>
        </w:rPr>
        <w:t>, профессиональный стандарт</w:t>
      </w:r>
      <w:r w:rsidR="008800CC" w:rsidRPr="008800CC">
        <w:rPr>
          <w:color w:val="000000"/>
          <w:szCs w:val="24"/>
        </w:rPr>
        <w:t xml:space="preserve"> «Специалист по финансовому консультированию», утвержденного приказом Министерства труда и социальной защиты Российской Федерации от 19 марта 2015 г. N 167н</w:t>
      </w:r>
      <w:r w:rsidR="008800CC">
        <w:rPr>
          <w:color w:val="000000"/>
          <w:szCs w:val="24"/>
        </w:rPr>
        <w:t>.</w:t>
      </w:r>
    </w:p>
    <w:p w:rsidR="004559F9" w:rsidRDefault="004559F9" w:rsidP="0060014F">
      <w:pPr>
        <w:pStyle w:val="p7"/>
        <w:shd w:val="clear" w:color="auto" w:fill="FFFFFF"/>
        <w:jc w:val="both"/>
        <w:rPr>
          <w:b/>
        </w:rPr>
      </w:pPr>
      <w:r w:rsidRPr="004559F9">
        <w:rPr>
          <w:b/>
        </w:rPr>
        <w:t xml:space="preserve">Характеристика нового вида профессиональной деятельности, </w:t>
      </w:r>
      <w:r w:rsidRPr="004559F9">
        <w:rPr>
          <w:b/>
          <w:bCs/>
        </w:rPr>
        <w:t>трудовых функций и (или) уровней квалификации</w:t>
      </w:r>
      <w:r w:rsidR="0060014F" w:rsidRPr="004559F9">
        <w:rPr>
          <w:b/>
        </w:rPr>
        <w:t>:</w:t>
      </w:r>
      <w:r w:rsidR="00D94E31" w:rsidRPr="004559F9">
        <w:rPr>
          <w:b/>
        </w:rPr>
        <w:t xml:space="preserve"> </w:t>
      </w:r>
    </w:p>
    <w:p w:rsidR="008800CC" w:rsidRPr="008800CC" w:rsidRDefault="00EB6138" w:rsidP="0060014F">
      <w:pPr>
        <w:pStyle w:val="p7"/>
        <w:shd w:val="clear" w:color="auto" w:fill="FFFFFF"/>
        <w:contextualSpacing/>
        <w:jc w:val="both"/>
      </w:pPr>
      <w:r w:rsidRPr="0090162B">
        <w:rPr>
          <w:color w:val="000000"/>
          <w:u w:val="single"/>
        </w:rPr>
        <w:t>Вид профессиональной деятельности</w:t>
      </w:r>
      <w:r>
        <w:rPr>
          <w:b/>
          <w:color w:val="000000"/>
        </w:rPr>
        <w:t xml:space="preserve">: </w:t>
      </w:r>
      <w:r w:rsidRPr="00EB6138">
        <w:t>д</w:t>
      </w:r>
      <w:r>
        <w:t>еятельность в области бухгалтерского учета</w:t>
      </w:r>
      <w:r w:rsidR="008800CC" w:rsidRPr="008800CC">
        <w:t>/</w:t>
      </w:r>
      <w:r w:rsidR="008800CC">
        <w:t>финансовое консультирование.</w:t>
      </w:r>
    </w:p>
    <w:p w:rsidR="0060014F" w:rsidRPr="00E05579" w:rsidRDefault="00EB6138" w:rsidP="00E05579">
      <w:pPr>
        <w:pStyle w:val="pboth"/>
        <w:spacing w:before="0" w:beforeAutospacing="0" w:after="0" w:afterAutospacing="0" w:line="330" w:lineRule="atLeast"/>
        <w:contextualSpacing/>
        <w:jc w:val="both"/>
        <w:textAlignment w:val="baseline"/>
        <w:rPr>
          <w:color w:val="000000"/>
        </w:rPr>
      </w:pPr>
      <w:proofErr w:type="gramStart"/>
      <w:r w:rsidRPr="00E05579">
        <w:rPr>
          <w:color w:val="000000"/>
        </w:rPr>
        <w:t>Основная цель вида профессиональной деятельности: 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</w:t>
      </w:r>
      <w:r w:rsidR="008800CC" w:rsidRPr="00E05579">
        <w:rPr>
          <w:color w:val="000000"/>
        </w:rPr>
        <w:t xml:space="preserve"> принятия экономических решений/ о</w:t>
      </w:r>
      <w:r w:rsidR="008800CC" w:rsidRPr="00E05579">
        <w:rPr>
          <w:color w:val="000000"/>
        </w:rPr>
        <w:t>беспечение инвестиционной эффективности и</w:t>
      </w:r>
      <w:proofErr w:type="gramEnd"/>
      <w:r w:rsidR="008800CC" w:rsidRPr="00E05579">
        <w:rPr>
          <w:color w:val="000000"/>
        </w:rPr>
        <w:t xml:space="preserve"> оптимальных условий совершения финансовых сделок клиента с поставщиком финансовых услуг.</w:t>
      </w:r>
    </w:p>
    <w:p w:rsidR="00EB6138" w:rsidRDefault="00EB6138" w:rsidP="0060014F">
      <w:pPr>
        <w:pStyle w:val="p7"/>
        <w:shd w:val="clear" w:color="auto" w:fill="FFFFFF"/>
        <w:contextualSpacing/>
        <w:jc w:val="both"/>
        <w:rPr>
          <w:u w:val="single"/>
        </w:rPr>
      </w:pPr>
      <w:r w:rsidRPr="0090162B">
        <w:rPr>
          <w:u w:val="single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324"/>
        <w:gridCol w:w="1134"/>
        <w:gridCol w:w="4394"/>
        <w:gridCol w:w="710"/>
        <w:gridCol w:w="1491"/>
      </w:tblGrid>
      <w:tr w:rsidR="00EB6138" w:rsidRPr="00EB6138" w:rsidTr="00F80ED7">
        <w:tc>
          <w:tcPr>
            <w:tcW w:w="185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Обобщенные трудовые функции</w:t>
            </w:r>
          </w:p>
        </w:tc>
        <w:tc>
          <w:tcPr>
            <w:tcW w:w="3141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Трудовые функции</w:t>
            </w:r>
          </w:p>
        </w:tc>
      </w:tr>
      <w:tr w:rsidR="00F80ED7" w:rsidRPr="00F80ED7" w:rsidTr="00F80ED7">
        <w:tc>
          <w:tcPr>
            <w:tcW w:w="21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lastRenderedPageBreak/>
              <w:t>код</w:t>
            </w:r>
          </w:p>
        </w:tc>
        <w:tc>
          <w:tcPr>
            <w:tcW w:w="11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наименование</w:t>
            </w:r>
          </w:p>
        </w:tc>
        <w:tc>
          <w:tcPr>
            <w:tcW w:w="5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уровень квалификации</w:t>
            </w:r>
          </w:p>
        </w:tc>
        <w:tc>
          <w:tcPr>
            <w:tcW w:w="20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Наименование</w:t>
            </w: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Код</w:t>
            </w:r>
          </w:p>
        </w:tc>
        <w:tc>
          <w:tcPr>
            <w:tcW w:w="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уровень (подуровень) квалификации</w:t>
            </w:r>
          </w:p>
        </w:tc>
      </w:tr>
      <w:tr w:rsidR="00F80ED7" w:rsidRPr="00F80ED7" w:rsidTr="00F80ED7">
        <w:tc>
          <w:tcPr>
            <w:tcW w:w="21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А</w:t>
            </w:r>
          </w:p>
        </w:tc>
        <w:tc>
          <w:tcPr>
            <w:tcW w:w="110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Ведение бухгалтерского учета</w:t>
            </w:r>
          </w:p>
        </w:tc>
        <w:tc>
          <w:tcPr>
            <w:tcW w:w="54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F80ED7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5</w:t>
            </w:r>
          </w:p>
        </w:tc>
        <w:tc>
          <w:tcPr>
            <w:tcW w:w="20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А/01.5</w:t>
            </w:r>
          </w:p>
        </w:tc>
        <w:tc>
          <w:tcPr>
            <w:tcW w:w="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5</w:t>
            </w:r>
          </w:p>
        </w:tc>
      </w:tr>
      <w:tr w:rsidR="00F80ED7" w:rsidRPr="00F80ED7" w:rsidTr="00F80ED7">
        <w:tc>
          <w:tcPr>
            <w:tcW w:w="21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110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F80ED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20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А/02.5</w:t>
            </w:r>
          </w:p>
        </w:tc>
        <w:tc>
          <w:tcPr>
            <w:tcW w:w="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5</w:t>
            </w:r>
          </w:p>
        </w:tc>
      </w:tr>
      <w:tr w:rsidR="00F80ED7" w:rsidRPr="00F80ED7" w:rsidTr="00F80ED7">
        <w:tc>
          <w:tcPr>
            <w:tcW w:w="21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110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F80ED7">
            <w:pPr>
              <w:jc w:val="center"/>
              <w:rPr>
                <w:color w:val="333333"/>
                <w:sz w:val="20"/>
              </w:rPr>
            </w:pPr>
          </w:p>
        </w:tc>
        <w:tc>
          <w:tcPr>
            <w:tcW w:w="20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Итоговое обобщение фактов хозяйственной жизни</w:t>
            </w: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А/03.5</w:t>
            </w:r>
          </w:p>
        </w:tc>
        <w:tc>
          <w:tcPr>
            <w:tcW w:w="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5</w:t>
            </w:r>
          </w:p>
        </w:tc>
      </w:tr>
      <w:tr w:rsidR="00F80ED7" w:rsidRPr="00F80ED7" w:rsidTr="00F80ED7">
        <w:tc>
          <w:tcPr>
            <w:tcW w:w="21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B</w:t>
            </w:r>
          </w:p>
        </w:tc>
        <w:tc>
          <w:tcPr>
            <w:tcW w:w="110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Составление и представление финансовой отчетности экономического </w:t>
            </w:r>
            <w:bookmarkStart w:id="0" w:name="l14"/>
            <w:bookmarkEnd w:id="0"/>
            <w:r w:rsidRPr="00EB6138">
              <w:rPr>
                <w:color w:val="333333"/>
                <w:sz w:val="20"/>
              </w:rPr>
              <w:t>субъекта</w:t>
            </w:r>
          </w:p>
        </w:tc>
        <w:tc>
          <w:tcPr>
            <w:tcW w:w="54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F80ED7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6</w:t>
            </w:r>
          </w:p>
        </w:tc>
        <w:tc>
          <w:tcPr>
            <w:tcW w:w="20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Составление бухгалтерской (финансовой) отчетности</w:t>
            </w: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В/01.6</w:t>
            </w:r>
          </w:p>
        </w:tc>
        <w:tc>
          <w:tcPr>
            <w:tcW w:w="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6</w:t>
            </w:r>
          </w:p>
        </w:tc>
      </w:tr>
      <w:tr w:rsidR="00F80ED7" w:rsidRPr="00F80ED7" w:rsidTr="00F80ED7">
        <w:tc>
          <w:tcPr>
            <w:tcW w:w="21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110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20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Составление консолидированной финансовой отчетности</w:t>
            </w: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B/02.6</w:t>
            </w:r>
          </w:p>
        </w:tc>
        <w:tc>
          <w:tcPr>
            <w:tcW w:w="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6</w:t>
            </w:r>
          </w:p>
        </w:tc>
      </w:tr>
      <w:tr w:rsidR="00F80ED7" w:rsidRPr="00F80ED7" w:rsidTr="00F80ED7">
        <w:tc>
          <w:tcPr>
            <w:tcW w:w="21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110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20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B/03.6</w:t>
            </w:r>
          </w:p>
        </w:tc>
        <w:tc>
          <w:tcPr>
            <w:tcW w:w="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6</w:t>
            </w:r>
          </w:p>
        </w:tc>
      </w:tr>
      <w:tr w:rsidR="00F80ED7" w:rsidRPr="00F80ED7" w:rsidTr="00F80ED7">
        <w:tc>
          <w:tcPr>
            <w:tcW w:w="21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110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20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B/04.6</w:t>
            </w:r>
          </w:p>
        </w:tc>
        <w:tc>
          <w:tcPr>
            <w:tcW w:w="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F80ED7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6</w:t>
            </w:r>
          </w:p>
        </w:tc>
      </w:tr>
      <w:tr w:rsidR="00F80ED7" w:rsidRPr="00F80ED7" w:rsidTr="00F80ED7">
        <w:tc>
          <w:tcPr>
            <w:tcW w:w="21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110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54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</w:p>
        </w:tc>
        <w:tc>
          <w:tcPr>
            <w:tcW w:w="20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EB6138">
            <w:pPr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B/05.6</w:t>
            </w:r>
          </w:p>
        </w:tc>
        <w:tc>
          <w:tcPr>
            <w:tcW w:w="7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B6138" w:rsidRPr="00EB6138" w:rsidRDefault="00EB6138" w:rsidP="00F80ED7">
            <w:pPr>
              <w:jc w:val="center"/>
              <w:rPr>
                <w:color w:val="333333"/>
                <w:sz w:val="20"/>
              </w:rPr>
            </w:pPr>
            <w:r w:rsidRPr="00EB6138">
              <w:rPr>
                <w:color w:val="333333"/>
                <w:sz w:val="20"/>
              </w:rPr>
              <w:t>6</w:t>
            </w:r>
          </w:p>
        </w:tc>
      </w:tr>
    </w:tbl>
    <w:p w:rsidR="00FA513F" w:rsidRPr="00E05579" w:rsidRDefault="00F81597" w:rsidP="005F5A93">
      <w:pPr>
        <w:pStyle w:val="p8"/>
        <w:shd w:val="clear" w:color="auto" w:fill="FFFFFF"/>
        <w:ind w:right="-1"/>
        <w:jc w:val="both"/>
        <w:rPr>
          <w:color w:val="000000"/>
        </w:rPr>
      </w:pPr>
      <w:proofErr w:type="gramStart"/>
      <w:r w:rsidRPr="00FA513F">
        <w:rPr>
          <w:b/>
          <w:bCs/>
        </w:rPr>
        <w:t>Характеристика компетенций, подлежащих совершенствованию и (или) перечень новых компетенций, формирующихся в результате освоения программы</w:t>
      </w:r>
      <w:r w:rsidR="00FA513F">
        <w:rPr>
          <w:b/>
          <w:bCs/>
        </w:rPr>
        <w:t xml:space="preserve">: </w:t>
      </w:r>
      <w:r w:rsidR="00034105" w:rsidRPr="00FF6C48">
        <w:rPr>
          <w:bCs/>
          <w:i/>
        </w:rPr>
        <w:t xml:space="preserve"> </w:t>
      </w:r>
      <w:r w:rsidR="00FA513F">
        <w:rPr>
          <w:color w:val="000000"/>
        </w:rPr>
        <w:t xml:space="preserve">владение методами </w:t>
      </w:r>
      <w:proofErr w:type="spellStart"/>
      <w:r w:rsidR="00FA513F">
        <w:rPr>
          <w:color w:val="000000"/>
        </w:rPr>
        <w:t>калькулирования</w:t>
      </w:r>
      <w:proofErr w:type="spellEnd"/>
      <w:r w:rsidR="00FA513F">
        <w:rPr>
          <w:color w:val="000000"/>
        </w:rPr>
        <w:t xml:space="preserve"> себестоимости продукции (работ, услуг); составление отчетных калькуляций; произведение расчета заработной платы, пособий и иных выплат работникам экономического субъекта; сопоставление данных аналитического учета с оборотами и остатками по счетам синтетического учета на последний календарный день каждого месяца;</w:t>
      </w:r>
      <w:proofErr w:type="gramEnd"/>
      <w:r w:rsidR="00FA513F">
        <w:rPr>
          <w:color w:val="000000"/>
        </w:rPr>
        <w:t xml:space="preserve"> определение (</w:t>
      </w:r>
      <w:proofErr w:type="spellStart"/>
      <w:r w:rsidR="00FA513F">
        <w:rPr>
          <w:color w:val="000000"/>
        </w:rPr>
        <w:t>разрабатывание</w:t>
      </w:r>
      <w:proofErr w:type="spellEnd"/>
      <w:r w:rsidR="00FA513F">
        <w:rPr>
          <w:color w:val="000000"/>
        </w:rPr>
        <w:t xml:space="preserve">) способов ведения бухгалтерского учета и формирование учетной политики экономического субъекта; осуществление расчетов экономических и социально-экономических показателей на основе типовых методик с учетом действующей нормативно-правовой базы; разработка экономических разделов планов предприятий различных форм собственности, организаций/ учреждений/ ведомств; </w:t>
      </w:r>
      <w:proofErr w:type="gramStart"/>
      <w:r w:rsidR="00FA513F">
        <w:rPr>
          <w:color w:val="000000"/>
        </w:rPr>
        <w:t xml:space="preserve">сбор и обработка исходных экономических данных в соответствии с поставленной задачей, анализ полученных результатов и </w:t>
      </w:r>
      <w:r w:rsidR="00F80ED7">
        <w:rPr>
          <w:color w:val="000000"/>
        </w:rPr>
        <w:t>обосновываете</w:t>
      </w:r>
      <w:r w:rsidR="00E05579">
        <w:rPr>
          <w:color w:val="000000"/>
        </w:rPr>
        <w:t xml:space="preserve"> выводов</w:t>
      </w:r>
      <w:r w:rsidR="00E05579" w:rsidRPr="00E05579">
        <w:rPr>
          <w:color w:val="000000"/>
        </w:rPr>
        <w:t xml:space="preserve">/ </w:t>
      </w:r>
      <w:r w:rsidR="00E05579" w:rsidRPr="006959D7">
        <w:t>использовать основные методы финансового менеджмента для принятия решений по финансированию, формированию дивидендной политики и структуре капитала, стоимостной оценке активов, управления оборотным капиталом; оценивать влияние инвестиционных решений и решений по финансированию на рост ценности (стоимости) компании;</w:t>
      </w:r>
      <w:proofErr w:type="gramEnd"/>
      <w:r w:rsidR="00E05579" w:rsidRPr="006959D7">
        <w:t xml:space="preserve"> анализировать финансовую отчетность и принимать обоснованные инвестиционные, кредитные и финансовые решения</w:t>
      </w:r>
      <w:r w:rsidR="00E05579">
        <w:t xml:space="preserve">, </w:t>
      </w:r>
      <w:r w:rsidR="00E05579" w:rsidRPr="006959D7">
        <w:t>мониторинг конъюнктуры рынка банковских услуг, рынка ценных бумаг, иностранной ва</w:t>
      </w:r>
      <w:r w:rsidR="00E05579">
        <w:t>люты, товарно-сырьевых рынков, п</w:t>
      </w:r>
      <w:r w:rsidR="00E05579" w:rsidRPr="006959D7">
        <w:t>одбор в интересах клиента поставщиков финансовых услуг и консультирование клиента по ограниченно</w:t>
      </w:r>
      <w:r w:rsidR="00E05579">
        <w:t>му кругу финансовых продуктов</w:t>
      </w:r>
      <w:r w:rsidR="00E05579">
        <w:t>.</w:t>
      </w:r>
    </w:p>
    <w:p w:rsidR="008D2478" w:rsidRPr="00D94E31" w:rsidRDefault="00E05579" w:rsidP="008D2478">
      <w:pPr>
        <w:pStyle w:val="p8"/>
        <w:shd w:val="clear" w:color="auto" w:fill="FFFFFF"/>
        <w:ind w:right="-1"/>
        <w:jc w:val="both"/>
        <w:rPr>
          <w:rStyle w:val="FontStyle19"/>
          <w:bCs/>
          <w:sz w:val="24"/>
          <w:szCs w:val="24"/>
        </w:rPr>
      </w:pPr>
      <w:r w:rsidRPr="00E05579">
        <w:rPr>
          <w:b/>
        </w:rPr>
        <w:t>Планируемые результаты обучения</w:t>
      </w:r>
      <w:r w:rsidR="008D2478" w:rsidRPr="003F4169">
        <w:rPr>
          <w:bCs/>
        </w:rPr>
        <w:t>:</w:t>
      </w:r>
      <w:r w:rsidR="00D94E31">
        <w:rPr>
          <w:bCs/>
        </w:rPr>
        <w:t xml:space="preserve">  </w:t>
      </w:r>
      <w:r w:rsidR="00D94E31" w:rsidRPr="00D94E31">
        <w:rPr>
          <w:color w:val="000000"/>
        </w:rPr>
        <w:t>п</w:t>
      </w:r>
      <w:r w:rsidR="008D2478" w:rsidRPr="00D94E31">
        <w:rPr>
          <w:color w:val="000000"/>
        </w:rPr>
        <w:t xml:space="preserve">о </w:t>
      </w:r>
      <w:proofErr w:type="gramStart"/>
      <w:r w:rsidR="008D2478" w:rsidRPr="00D94E31">
        <w:rPr>
          <w:color w:val="000000"/>
        </w:rPr>
        <w:t>окончании</w:t>
      </w:r>
      <w:proofErr w:type="gramEnd"/>
      <w:r w:rsidR="008D2478" w:rsidRPr="00D94E31">
        <w:rPr>
          <w:color w:val="000000"/>
        </w:rPr>
        <w:t xml:space="preserve"> программы выпускники обладают компетенциями, достаточными для осуществления </w:t>
      </w:r>
      <w:r w:rsidR="00D94E31" w:rsidRPr="00D94E31">
        <w:rPr>
          <w:color w:val="000000"/>
        </w:rPr>
        <w:t>деятельности в области бухгалтерского учета</w:t>
      </w:r>
      <w:r>
        <w:rPr>
          <w:color w:val="000000"/>
        </w:rPr>
        <w:t>, финансового менеджмента</w:t>
      </w:r>
      <w:r w:rsidR="00D94E31" w:rsidRPr="00D94E31">
        <w:rPr>
          <w:color w:val="000000"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8930"/>
      </w:tblGrid>
      <w:tr w:rsidR="00D94E31" w:rsidRPr="00122AD8" w:rsidTr="00D94E31">
        <w:tc>
          <w:tcPr>
            <w:tcW w:w="1423" w:type="dxa"/>
            <w:shd w:val="clear" w:color="auto" w:fill="FFFFFF"/>
          </w:tcPr>
          <w:p w:rsidR="00D94E31" w:rsidRPr="00122AD8" w:rsidRDefault="00D94E31" w:rsidP="00480EBF">
            <w:pPr>
              <w:spacing w:before="75" w:after="75"/>
              <w:ind w:left="75" w:right="75"/>
              <w:rPr>
                <w:color w:val="22272F"/>
                <w:szCs w:val="24"/>
              </w:rPr>
            </w:pPr>
            <w:r>
              <w:rPr>
                <w:color w:val="22272F"/>
                <w:szCs w:val="24"/>
              </w:rPr>
              <w:t>Уметь:</w:t>
            </w:r>
          </w:p>
        </w:tc>
        <w:tc>
          <w:tcPr>
            <w:tcW w:w="8930" w:type="dxa"/>
            <w:shd w:val="clear" w:color="auto" w:fill="FFFFFF"/>
            <w:hideMark/>
          </w:tcPr>
          <w:p w:rsidR="00122AD8" w:rsidRPr="00122AD8" w:rsidRDefault="00D94E31" w:rsidP="00480EBF">
            <w:pPr>
              <w:spacing w:before="75" w:after="75"/>
              <w:ind w:left="75" w:right="75"/>
              <w:rPr>
                <w:color w:val="22272F"/>
                <w:szCs w:val="24"/>
              </w:rPr>
            </w:pPr>
            <w:r w:rsidRPr="00122AD8">
              <w:rPr>
                <w:color w:val="22272F"/>
                <w:szCs w:val="24"/>
              </w:rPr>
              <w:t>Составлять (оформлять) первичные учетные документы, в том числе электронные документы</w:t>
            </w:r>
            <w:r>
              <w:rPr>
                <w:color w:val="22272F"/>
                <w:szCs w:val="24"/>
              </w:rPr>
              <w:t>.</w:t>
            </w:r>
            <w:r w:rsidRPr="00122AD8">
              <w:rPr>
                <w:color w:val="22272F"/>
                <w:szCs w:val="24"/>
              </w:rPr>
              <w:t xml:space="preserve"> Владеть приемами комплексной проверки первичных учетных документов</w:t>
            </w:r>
            <w:r>
              <w:rPr>
                <w:color w:val="22272F"/>
                <w:szCs w:val="24"/>
              </w:rPr>
              <w:t>.</w:t>
            </w:r>
            <w:r w:rsidRPr="00122AD8">
              <w:rPr>
                <w:color w:val="22272F"/>
                <w:szCs w:val="24"/>
              </w:rPr>
              <w:t xml:space="preserve">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  <w:r>
              <w:rPr>
                <w:color w:val="22272F"/>
                <w:szCs w:val="24"/>
              </w:rPr>
              <w:t xml:space="preserve">. </w:t>
            </w:r>
            <w:r w:rsidRPr="00122AD8">
              <w:rPr>
                <w:color w:val="22272F"/>
                <w:szCs w:val="24"/>
              </w:rPr>
              <w:t xml:space="preserve">Обеспечивать сохранность первичных учетных документов до </w:t>
            </w:r>
            <w:r w:rsidRPr="00122AD8">
              <w:rPr>
                <w:color w:val="22272F"/>
                <w:szCs w:val="24"/>
              </w:rPr>
              <w:lastRenderedPageBreak/>
              <w:t>передачи их в архив</w:t>
            </w:r>
            <w:r>
              <w:rPr>
                <w:color w:val="22272F"/>
                <w:szCs w:val="24"/>
              </w:rPr>
              <w:t xml:space="preserve">.  </w:t>
            </w:r>
            <w:r w:rsidRPr="00B47122">
              <w:rPr>
                <w:color w:val="22272F"/>
                <w:szCs w:val="24"/>
              </w:rPr>
              <w:t>Вести регистрацию и накопление данных посредством двойной записи, по простой системе</w:t>
            </w:r>
            <w:r>
              <w:rPr>
                <w:color w:val="22272F"/>
                <w:szCs w:val="24"/>
              </w:rPr>
              <w:t xml:space="preserve">. </w:t>
            </w:r>
            <w:r w:rsidRPr="00B47122">
              <w:rPr>
                <w:color w:val="22272F"/>
                <w:szCs w:val="24"/>
              </w:rP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  <w:r>
              <w:rPr>
                <w:color w:val="22272F"/>
                <w:szCs w:val="24"/>
              </w:rPr>
              <w:t xml:space="preserve">. </w:t>
            </w:r>
            <w:r w:rsidRPr="00B47122">
              <w:rPr>
                <w:color w:val="22272F"/>
                <w:szCs w:val="24"/>
              </w:rPr>
              <w:t>Составлять бухгалтерские записи в соответствии с рабочим планом счетов экономического субъекта</w:t>
            </w:r>
            <w:r>
              <w:rPr>
                <w:color w:val="22272F"/>
                <w:szCs w:val="24"/>
              </w:rPr>
              <w:t xml:space="preserve">. </w:t>
            </w:r>
            <w:r w:rsidRPr="00B47122">
              <w:rPr>
                <w:color w:val="22272F"/>
                <w:szCs w:val="24"/>
              </w:rPr>
              <w:t xml:space="preserve">Владеть методами </w:t>
            </w:r>
            <w:proofErr w:type="spellStart"/>
            <w:r w:rsidRPr="00B47122">
              <w:rPr>
                <w:color w:val="22272F"/>
                <w:szCs w:val="24"/>
              </w:rPr>
              <w:t>калькулирования</w:t>
            </w:r>
            <w:proofErr w:type="spellEnd"/>
            <w:r w:rsidRPr="00B47122">
              <w:rPr>
                <w:color w:val="22272F"/>
                <w:szCs w:val="24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  <w:r>
              <w:rPr>
                <w:color w:val="22272F"/>
                <w:szCs w:val="24"/>
              </w:rPr>
              <w:t xml:space="preserve">. </w:t>
            </w:r>
            <w:r w:rsidRPr="00B47122">
              <w:rPr>
                <w:color w:val="22272F"/>
                <w:szCs w:val="24"/>
              </w:rPr>
              <w:t>Исчислять рублевый эквивалент выраженной в иностранной валюте стоимости активов и обязательств</w:t>
            </w:r>
            <w:r>
              <w:rPr>
                <w:color w:val="22272F"/>
                <w:szCs w:val="24"/>
              </w:rPr>
              <w:t xml:space="preserve">. </w:t>
            </w:r>
            <w:r w:rsidRPr="00B47122">
              <w:rPr>
                <w:color w:val="22272F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D94E31" w:rsidRPr="00122AD8" w:rsidTr="00D94E31">
        <w:tc>
          <w:tcPr>
            <w:tcW w:w="1423" w:type="dxa"/>
            <w:shd w:val="clear" w:color="auto" w:fill="FFFFFF"/>
          </w:tcPr>
          <w:p w:rsidR="00D94E31" w:rsidRPr="00122AD8" w:rsidRDefault="00D94E31" w:rsidP="00480EBF">
            <w:pPr>
              <w:spacing w:before="75" w:after="75"/>
              <w:ind w:left="75" w:right="75"/>
              <w:rPr>
                <w:color w:val="22272F"/>
                <w:szCs w:val="24"/>
              </w:rPr>
            </w:pPr>
            <w:r>
              <w:rPr>
                <w:color w:val="22272F"/>
                <w:szCs w:val="24"/>
              </w:rPr>
              <w:lastRenderedPageBreak/>
              <w:t>Знать:</w:t>
            </w:r>
          </w:p>
        </w:tc>
        <w:tc>
          <w:tcPr>
            <w:tcW w:w="8930" w:type="dxa"/>
            <w:shd w:val="clear" w:color="auto" w:fill="FFFFFF"/>
            <w:hideMark/>
          </w:tcPr>
          <w:p w:rsidR="00122AD8" w:rsidRPr="00122AD8" w:rsidRDefault="00D94E31" w:rsidP="00480EBF">
            <w:pPr>
              <w:spacing w:before="75" w:after="75"/>
              <w:ind w:left="75" w:right="75"/>
              <w:rPr>
                <w:color w:val="22272F"/>
                <w:szCs w:val="24"/>
              </w:rPr>
            </w:pPr>
            <w:r w:rsidRPr="00B47122">
              <w:rPr>
                <w:color w:val="22272F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документов. 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документов. Порядок составления сводных учетных документов в целях осуществления контроля и упорядочения обработки данных о фактах хозяйственной жизни. Практика применения </w:t>
            </w:r>
            <w:hyperlink r:id="rId9" w:anchor="block_4" w:history="1">
              <w:r w:rsidRPr="00B47122">
                <w:rPr>
                  <w:color w:val="22272F"/>
                  <w:szCs w:val="24"/>
                </w:rPr>
                <w:t>законодательства</w:t>
              </w:r>
            </w:hyperlink>
            <w:r w:rsidRPr="00B47122">
              <w:rPr>
                <w:color w:val="22272F"/>
                <w:szCs w:val="24"/>
              </w:rPr>
              <w:t> Российской Федерации по бухгалтерскому учету</w:t>
            </w:r>
            <w:r>
              <w:rPr>
                <w:color w:val="22272F"/>
                <w:szCs w:val="24"/>
              </w:rPr>
              <w:t xml:space="preserve">. </w:t>
            </w:r>
            <w:r w:rsidRPr="00B47122">
              <w:rPr>
                <w:color w:val="22272F"/>
                <w:szCs w:val="24"/>
              </w:rP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  <w:r>
              <w:rPr>
                <w:color w:val="22272F"/>
                <w:szCs w:val="24"/>
              </w:rPr>
              <w:t xml:space="preserve">. </w:t>
            </w:r>
            <w:r w:rsidRPr="00B47122">
              <w:rPr>
                <w:color w:val="22272F"/>
                <w:szCs w:val="24"/>
              </w:rPr>
              <w:t>Основы экономики, технологии, организации производства и управления в экономическом субъекте</w:t>
            </w:r>
            <w:r>
              <w:rPr>
                <w:color w:val="22272F"/>
                <w:szCs w:val="24"/>
              </w:rPr>
              <w:t xml:space="preserve">. </w:t>
            </w:r>
            <w:r w:rsidRPr="00B47122">
              <w:rPr>
                <w:color w:val="22272F"/>
                <w:szCs w:val="24"/>
              </w:rPr>
              <w:t>Основы информатики и вычислительной техники</w:t>
            </w:r>
          </w:p>
        </w:tc>
      </w:tr>
      <w:tr w:rsidR="00E05579" w:rsidRPr="00122AD8" w:rsidTr="00D94E31">
        <w:tc>
          <w:tcPr>
            <w:tcW w:w="1423" w:type="dxa"/>
            <w:shd w:val="clear" w:color="auto" w:fill="FFFFFF"/>
          </w:tcPr>
          <w:p w:rsidR="00E05579" w:rsidRDefault="00E05579" w:rsidP="00E05579">
            <w:pPr>
              <w:pStyle w:val="p8"/>
              <w:shd w:val="clear" w:color="auto" w:fill="FFFFFF"/>
              <w:contextualSpacing/>
              <w:jc w:val="both"/>
            </w:pPr>
            <w:r>
              <w:t>Владеет навыками</w:t>
            </w:r>
          </w:p>
          <w:p w:rsidR="00E05579" w:rsidRDefault="00E05579" w:rsidP="00480EBF">
            <w:pPr>
              <w:spacing w:before="75" w:after="75"/>
              <w:ind w:left="75" w:right="75"/>
              <w:rPr>
                <w:color w:val="22272F"/>
                <w:szCs w:val="24"/>
              </w:rPr>
            </w:pPr>
          </w:p>
        </w:tc>
        <w:tc>
          <w:tcPr>
            <w:tcW w:w="8930" w:type="dxa"/>
            <w:shd w:val="clear" w:color="auto" w:fill="FFFFFF"/>
          </w:tcPr>
          <w:p w:rsidR="00E05579" w:rsidRDefault="00E05579" w:rsidP="00E05579">
            <w:pPr>
              <w:pStyle w:val="p8"/>
              <w:shd w:val="clear" w:color="auto" w:fill="FFFFFF"/>
              <w:contextualSpacing/>
              <w:jc w:val="both"/>
            </w:pPr>
            <w:r>
              <w:t>- анализа состояния и прогнозирование изменений инвестиционного и информационного рынков;</w:t>
            </w:r>
          </w:p>
          <w:p w:rsidR="00E05579" w:rsidRDefault="00E05579" w:rsidP="00E05579">
            <w:pPr>
              <w:pStyle w:val="p8"/>
              <w:shd w:val="clear" w:color="auto" w:fill="FFFFFF"/>
              <w:contextualSpacing/>
              <w:jc w:val="both"/>
            </w:pPr>
            <w:r>
              <w:t>- проведения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документации);</w:t>
            </w:r>
          </w:p>
          <w:p w:rsidR="00E05579" w:rsidRPr="00E05579" w:rsidRDefault="00E05579" w:rsidP="00E05579">
            <w:pPr>
              <w:pStyle w:val="p8"/>
              <w:shd w:val="clear" w:color="auto" w:fill="FFFFFF"/>
              <w:contextualSpacing/>
              <w:jc w:val="both"/>
            </w:pPr>
            <w:r>
              <w:t>- мониторинг информационных источников финансовой информации.</w:t>
            </w:r>
          </w:p>
        </w:tc>
      </w:tr>
    </w:tbl>
    <w:p w:rsidR="004559F9" w:rsidRDefault="004559F9" w:rsidP="004559F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Cs/>
          <w:snapToGrid/>
          <w:szCs w:val="24"/>
        </w:rPr>
      </w:pPr>
    </w:p>
    <w:p w:rsidR="001644E3" w:rsidRPr="00CB40EB" w:rsidRDefault="001644E3" w:rsidP="001644E3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>19 зачетных единиц, 722 академических часа (в том числе 27</w:t>
      </w:r>
      <w:r w:rsidRPr="003D675A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аудиторных часов).</w:t>
      </w:r>
    </w:p>
    <w:p w:rsidR="004559F9" w:rsidRPr="004D3194" w:rsidRDefault="004559F9" w:rsidP="004559F9">
      <w:pPr>
        <w:pStyle w:val="1"/>
        <w:tabs>
          <w:tab w:val="num" w:pos="2808"/>
        </w:tabs>
        <w:ind w:left="0" w:right="0"/>
        <w:jc w:val="both"/>
        <w:rPr>
          <w:bCs/>
        </w:rPr>
      </w:pPr>
      <w:r w:rsidRPr="00BA05A4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BA05A4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:rsidR="004559F9" w:rsidRDefault="004559F9" w:rsidP="004559F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очно-заочная </w:t>
      </w:r>
    </w:p>
    <w:p w:rsidR="004559F9" w:rsidRDefault="004559F9" w:rsidP="004559F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</w:t>
      </w:r>
    </w:p>
    <w:p w:rsidR="004559F9" w:rsidRDefault="004559F9" w:rsidP="004559F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:rsidR="004559F9" w:rsidRDefault="004559F9" w:rsidP="004559F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4559F9" w:rsidRDefault="004559F9" w:rsidP="004559F9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4559F9" w:rsidRDefault="004559F9" w:rsidP="004559F9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:rsidR="003017AF" w:rsidRPr="004559F9" w:rsidRDefault="004559F9" w:rsidP="004559F9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П</w:t>
      </w:r>
      <w:r w:rsidRPr="003224A4">
        <w:rPr>
          <w:b/>
          <w:bCs/>
        </w:rPr>
        <w:t>рофессорско-преподавательский состав</w:t>
      </w:r>
      <w:r w:rsidRPr="003224A4">
        <w:rPr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2"/>
        <w:gridCol w:w="2909"/>
        <w:gridCol w:w="2230"/>
        <w:gridCol w:w="2671"/>
        <w:gridCol w:w="1752"/>
      </w:tblGrid>
      <w:tr w:rsidR="003017AF" w:rsidRPr="00BD5690" w:rsidTr="00F80ED7">
        <w:tc>
          <w:tcPr>
            <w:tcW w:w="752" w:type="dxa"/>
            <w:vAlign w:val="center"/>
          </w:tcPr>
          <w:p w:rsidR="003017AF" w:rsidRPr="005F5A93" w:rsidRDefault="003017AF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 xml:space="preserve">№№ </w:t>
            </w:r>
            <w:proofErr w:type="gramStart"/>
            <w:r w:rsidRPr="005F5A93">
              <w:rPr>
                <w:szCs w:val="24"/>
              </w:rPr>
              <w:t>п</w:t>
            </w:r>
            <w:proofErr w:type="gramEnd"/>
            <w:r w:rsidRPr="005F5A93">
              <w:rPr>
                <w:szCs w:val="24"/>
              </w:rPr>
              <w:t>/п</w:t>
            </w:r>
          </w:p>
        </w:tc>
        <w:tc>
          <w:tcPr>
            <w:tcW w:w="2909" w:type="dxa"/>
            <w:vAlign w:val="center"/>
          </w:tcPr>
          <w:p w:rsidR="003017AF" w:rsidRPr="005F5A93" w:rsidRDefault="003017AF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Преподаваемые дисциплины/темы</w:t>
            </w:r>
          </w:p>
        </w:tc>
        <w:tc>
          <w:tcPr>
            <w:tcW w:w="2230" w:type="dxa"/>
            <w:vAlign w:val="center"/>
          </w:tcPr>
          <w:p w:rsidR="003017AF" w:rsidRPr="005F5A93" w:rsidRDefault="003017AF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ФИО преподавателя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017AF" w:rsidRPr="005F5A93" w:rsidRDefault="003017AF" w:rsidP="003F7C28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Должность и место работы</w:t>
            </w:r>
          </w:p>
        </w:tc>
        <w:tc>
          <w:tcPr>
            <w:tcW w:w="1752" w:type="dxa"/>
            <w:vAlign w:val="center"/>
          </w:tcPr>
          <w:p w:rsidR="003017AF" w:rsidRPr="005F5A93" w:rsidRDefault="003017AF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Ученая степень/звание</w:t>
            </w:r>
          </w:p>
        </w:tc>
      </w:tr>
      <w:tr w:rsidR="003017AF" w:rsidRPr="00BD5690" w:rsidTr="00F80ED7">
        <w:tc>
          <w:tcPr>
            <w:tcW w:w="752" w:type="dxa"/>
            <w:vAlign w:val="center"/>
          </w:tcPr>
          <w:p w:rsidR="003017AF" w:rsidRPr="00BD5690" w:rsidRDefault="003017AF" w:rsidP="005D5ACE">
            <w:pPr>
              <w:jc w:val="center"/>
              <w:rPr>
                <w:szCs w:val="24"/>
              </w:rPr>
            </w:pPr>
            <w:r w:rsidRPr="00BD5690">
              <w:rPr>
                <w:szCs w:val="24"/>
              </w:rPr>
              <w:t>1</w:t>
            </w:r>
          </w:p>
        </w:tc>
        <w:tc>
          <w:tcPr>
            <w:tcW w:w="2909" w:type="dxa"/>
            <w:vAlign w:val="center"/>
          </w:tcPr>
          <w:p w:rsidR="003017AF" w:rsidRPr="00BD5690" w:rsidRDefault="003017AF" w:rsidP="005D5ACE">
            <w:pPr>
              <w:jc w:val="center"/>
              <w:rPr>
                <w:szCs w:val="24"/>
              </w:rPr>
            </w:pPr>
            <w:r w:rsidRPr="00BD5690">
              <w:rPr>
                <w:szCs w:val="24"/>
              </w:rPr>
              <w:t>2</w:t>
            </w:r>
          </w:p>
        </w:tc>
        <w:tc>
          <w:tcPr>
            <w:tcW w:w="2230" w:type="dxa"/>
            <w:vAlign w:val="center"/>
          </w:tcPr>
          <w:p w:rsidR="003017AF" w:rsidRPr="00BD5690" w:rsidRDefault="003017AF" w:rsidP="005D5ACE">
            <w:pPr>
              <w:jc w:val="center"/>
              <w:rPr>
                <w:szCs w:val="24"/>
              </w:rPr>
            </w:pPr>
            <w:r w:rsidRPr="00BD5690">
              <w:rPr>
                <w:szCs w:val="24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017AF" w:rsidRPr="00BD5690" w:rsidRDefault="003017AF" w:rsidP="003F7C28">
            <w:pPr>
              <w:jc w:val="center"/>
              <w:rPr>
                <w:szCs w:val="24"/>
              </w:rPr>
            </w:pPr>
            <w:r w:rsidRPr="00BD5690">
              <w:rPr>
                <w:szCs w:val="24"/>
              </w:rPr>
              <w:t>4</w:t>
            </w:r>
          </w:p>
        </w:tc>
        <w:tc>
          <w:tcPr>
            <w:tcW w:w="1752" w:type="dxa"/>
            <w:vAlign w:val="center"/>
          </w:tcPr>
          <w:p w:rsidR="003017AF" w:rsidRPr="00BD5690" w:rsidRDefault="003017AF" w:rsidP="005D5ACE">
            <w:pPr>
              <w:jc w:val="center"/>
              <w:rPr>
                <w:szCs w:val="24"/>
              </w:rPr>
            </w:pPr>
            <w:r w:rsidRPr="00BD5690">
              <w:rPr>
                <w:szCs w:val="24"/>
              </w:rPr>
              <w:t>5</w:t>
            </w:r>
          </w:p>
        </w:tc>
      </w:tr>
      <w:tr w:rsidR="003017AF" w:rsidRPr="00BD5690" w:rsidTr="00F80ED7">
        <w:tc>
          <w:tcPr>
            <w:tcW w:w="752" w:type="dxa"/>
            <w:vAlign w:val="center"/>
          </w:tcPr>
          <w:p w:rsidR="003017AF" w:rsidRPr="005F5A93" w:rsidRDefault="003017AF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1.</w:t>
            </w:r>
          </w:p>
        </w:tc>
        <w:tc>
          <w:tcPr>
            <w:tcW w:w="2909" w:type="dxa"/>
            <w:vAlign w:val="center"/>
          </w:tcPr>
          <w:p w:rsidR="003017AF" w:rsidRPr="005F5A93" w:rsidRDefault="003017AF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Основы экономической теории</w:t>
            </w:r>
          </w:p>
        </w:tc>
        <w:tc>
          <w:tcPr>
            <w:tcW w:w="2230" w:type="dxa"/>
            <w:vAlign w:val="center"/>
          </w:tcPr>
          <w:p w:rsidR="003017AF" w:rsidRPr="005F5A93" w:rsidRDefault="003F7C28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Шакина М.А.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017AF" w:rsidRPr="005F5A93" w:rsidRDefault="003017AF" w:rsidP="003F7C28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НИУ ВШЭ-Пермь</w:t>
            </w:r>
            <w:r w:rsidR="005F5A93">
              <w:rPr>
                <w:szCs w:val="24"/>
              </w:rPr>
              <w:t>, старший преподаватель департамента менеджмента</w:t>
            </w:r>
          </w:p>
        </w:tc>
        <w:tc>
          <w:tcPr>
            <w:tcW w:w="1752" w:type="dxa"/>
            <w:vAlign w:val="center"/>
          </w:tcPr>
          <w:p w:rsidR="003017AF" w:rsidRPr="005F5A93" w:rsidRDefault="003017AF" w:rsidP="005D5ACE">
            <w:pPr>
              <w:jc w:val="center"/>
              <w:rPr>
                <w:szCs w:val="24"/>
              </w:rPr>
            </w:pPr>
          </w:p>
        </w:tc>
      </w:tr>
      <w:tr w:rsidR="003F7C28" w:rsidRPr="00BD5690" w:rsidTr="00F80ED7">
        <w:tc>
          <w:tcPr>
            <w:tcW w:w="752" w:type="dxa"/>
            <w:vAlign w:val="center"/>
          </w:tcPr>
          <w:p w:rsidR="003F7C28" w:rsidRPr="005F5A93" w:rsidRDefault="00C86AF8" w:rsidP="005D5A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F7C28" w:rsidRPr="005F5A93">
              <w:rPr>
                <w:szCs w:val="24"/>
              </w:rPr>
              <w:t>.</w:t>
            </w:r>
          </w:p>
        </w:tc>
        <w:tc>
          <w:tcPr>
            <w:tcW w:w="2909" w:type="dxa"/>
            <w:vAlign w:val="center"/>
          </w:tcPr>
          <w:p w:rsidR="003F7C28" w:rsidRPr="005F5A93" w:rsidRDefault="003F7C28" w:rsidP="005F5A93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Теория бухгалтерского учета</w:t>
            </w:r>
          </w:p>
        </w:tc>
        <w:tc>
          <w:tcPr>
            <w:tcW w:w="2230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Приглашенный преподаватель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F7C28" w:rsidRPr="005F5A93" w:rsidRDefault="003F7C28" w:rsidP="003F7C2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3F7C28" w:rsidRPr="00BD5690" w:rsidTr="00F80ED7">
        <w:tc>
          <w:tcPr>
            <w:tcW w:w="752" w:type="dxa"/>
            <w:vAlign w:val="center"/>
          </w:tcPr>
          <w:p w:rsidR="003F7C28" w:rsidRPr="005F5A93" w:rsidRDefault="00C86AF8" w:rsidP="005D5A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bookmarkStart w:id="1" w:name="_GoBack"/>
            <w:bookmarkEnd w:id="1"/>
            <w:r w:rsidR="003F7C28" w:rsidRPr="005F5A93">
              <w:rPr>
                <w:szCs w:val="24"/>
              </w:rPr>
              <w:t>.</w:t>
            </w:r>
          </w:p>
        </w:tc>
        <w:tc>
          <w:tcPr>
            <w:tcW w:w="2909" w:type="dxa"/>
            <w:vAlign w:val="center"/>
          </w:tcPr>
          <w:p w:rsidR="003F7C28" w:rsidRPr="005F5A93" w:rsidRDefault="003F7C28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Финансовый учет</w:t>
            </w:r>
          </w:p>
        </w:tc>
        <w:tc>
          <w:tcPr>
            <w:tcW w:w="2230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 xml:space="preserve">Приглашенный </w:t>
            </w:r>
            <w:r w:rsidRPr="005F5A93">
              <w:rPr>
                <w:bCs/>
                <w:color w:val="000000"/>
                <w:szCs w:val="24"/>
              </w:rPr>
              <w:lastRenderedPageBreak/>
              <w:t>преподаватель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F7C28" w:rsidRPr="005F5A93" w:rsidRDefault="003F7C28" w:rsidP="003F7C2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3F7C28" w:rsidRPr="00BD5690" w:rsidTr="00F80ED7">
        <w:tc>
          <w:tcPr>
            <w:tcW w:w="752" w:type="dxa"/>
            <w:vAlign w:val="center"/>
          </w:tcPr>
          <w:p w:rsidR="003F7C28" w:rsidRPr="005F5A93" w:rsidRDefault="003F7C28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lastRenderedPageBreak/>
              <w:t>5.</w:t>
            </w:r>
          </w:p>
        </w:tc>
        <w:tc>
          <w:tcPr>
            <w:tcW w:w="2909" w:type="dxa"/>
            <w:vAlign w:val="center"/>
          </w:tcPr>
          <w:p w:rsidR="003F7C28" w:rsidRPr="005F5A93" w:rsidRDefault="003F7C28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Управленческий учет</w:t>
            </w:r>
          </w:p>
        </w:tc>
        <w:tc>
          <w:tcPr>
            <w:tcW w:w="2230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Белых С.А.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F7C28" w:rsidRPr="005F5A93" w:rsidRDefault="003F7C28" w:rsidP="003F7C28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НИУ ВШЭ-Пермь</w:t>
            </w:r>
            <w:r w:rsidR="005F5A93">
              <w:rPr>
                <w:bCs/>
                <w:color w:val="000000"/>
                <w:szCs w:val="24"/>
              </w:rPr>
              <w:t>, доцент департамента экономики и финансов</w:t>
            </w:r>
          </w:p>
        </w:tc>
        <w:tc>
          <w:tcPr>
            <w:tcW w:w="1752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к.э.</w:t>
            </w:r>
            <w:proofErr w:type="gramStart"/>
            <w:r w:rsidRPr="005F5A93">
              <w:rPr>
                <w:bCs/>
                <w:color w:val="000000"/>
                <w:szCs w:val="24"/>
              </w:rPr>
              <w:t>н</w:t>
            </w:r>
            <w:proofErr w:type="gramEnd"/>
            <w:r w:rsidRPr="005F5A93">
              <w:rPr>
                <w:bCs/>
                <w:color w:val="000000"/>
                <w:szCs w:val="24"/>
              </w:rPr>
              <w:t>.</w:t>
            </w:r>
          </w:p>
        </w:tc>
      </w:tr>
      <w:tr w:rsidR="003F7C28" w:rsidRPr="00BD5690" w:rsidTr="00F80ED7">
        <w:tc>
          <w:tcPr>
            <w:tcW w:w="752" w:type="dxa"/>
            <w:vAlign w:val="center"/>
          </w:tcPr>
          <w:p w:rsidR="003F7C28" w:rsidRPr="005F5A93" w:rsidRDefault="003F7C28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6.</w:t>
            </w:r>
          </w:p>
        </w:tc>
        <w:tc>
          <w:tcPr>
            <w:tcW w:w="2909" w:type="dxa"/>
            <w:vAlign w:val="center"/>
          </w:tcPr>
          <w:p w:rsidR="003F7C28" w:rsidRPr="005F5A93" w:rsidRDefault="003F7C28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Налоги и налогообложение</w:t>
            </w:r>
          </w:p>
        </w:tc>
        <w:tc>
          <w:tcPr>
            <w:tcW w:w="2230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Приглашенный преподаватель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F7C28" w:rsidRPr="005F5A93" w:rsidRDefault="003F7C28" w:rsidP="003F7C2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3F7C28" w:rsidRPr="00BD5690" w:rsidTr="00F80ED7">
        <w:tc>
          <w:tcPr>
            <w:tcW w:w="752" w:type="dxa"/>
            <w:vAlign w:val="center"/>
          </w:tcPr>
          <w:p w:rsidR="003F7C28" w:rsidRPr="005F5A93" w:rsidRDefault="003F7C28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7.</w:t>
            </w:r>
          </w:p>
        </w:tc>
        <w:tc>
          <w:tcPr>
            <w:tcW w:w="2909" w:type="dxa"/>
            <w:vAlign w:val="center"/>
          </w:tcPr>
          <w:p w:rsidR="003F7C28" w:rsidRPr="005F5A93" w:rsidRDefault="003F7C28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Экономика фирмы</w:t>
            </w:r>
          </w:p>
        </w:tc>
        <w:tc>
          <w:tcPr>
            <w:tcW w:w="2230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Прасол А.Б.</w:t>
            </w:r>
          </w:p>
        </w:tc>
        <w:tc>
          <w:tcPr>
            <w:tcW w:w="2671" w:type="dxa"/>
            <w:shd w:val="clear" w:color="auto" w:fill="auto"/>
          </w:tcPr>
          <w:p w:rsidR="003F7C28" w:rsidRPr="005F5A93" w:rsidRDefault="003F7C28" w:rsidP="003F7C28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НИУ ВШЭ-Пермь</w:t>
            </w:r>
            <w:r w:rsidR="005F5A93">
              <w:rPr>
                <w:bCs/>
                <w:color w:val="000000"/>
                <w:szCs w:val="24"/>
              </w:rPr>
              <w:t>, заместитель начальника учебно-методического отдела</w:t>
            </w:r>
          </w:p>
        </w:tc>
        <w:tc>
          <w:tcPr>
            <w:tcW w:w="1752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3F7C28" w:rsidRPr="00BD5690" w:rsidTr="00F80ED7">
        <w:tc>
          <w:tcPr>
            <w:tcW w:w="752" w:type="dxa"/>
            <w:vAlign w:val="center"/>
          </w:tcPr>
          <w:p w:rsidR="003F7C28" w:rsidRPr="005F5A93" w:rsidRDefault="003F7C28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8.</w:t>
            </w:r>
          </w:p>
        </w:tc>
        <w:tc>
          <w:tcPr>
            <w:tcW w:w="2909" w:type="dxa"/>
            <w:vAlign w:val="center"/>
          </w:tcPr>
          <w:p w:rsidR="003F7C28" w:rsidRPr="005F5A93" w:rsidRDefault="003F7C28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Финансовая математика</w:t>
            </w:r>
          </w:p>
        </w:tc>
        <w:tc>
          <w:tcPr>
            <w:tcW w:w="2230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Прасол А.Б.</w:t>
            </w:r>
          </w:p>
        </w:tc>
        <w:tc>
          <w:tcPr>
            <w:tcW w:w="2671" w:type="dxa"/>
            <w:shd w:val="clear" w:color="auto" w:fill="auto"/>
          </w:tcPr>
          <w:p w:rsidR="003F7C28" w:rsidRPr="005F5A93" w:rsidRDefault="003F7C28" w:rsidP="003F7C28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НИУ ВШЭ-Пермь</w:t>
            </w:r>
            <w:r w:rsidR="005F5A93">
              <w:rPr>
                <w:bCs/>
                <w:color w:val="000000"/>
                <w:szCs w:val="24"/>
              </w:rPr>
              <w:t>, заместитель начальника учебно-методического отдела</w:t>
            </w:r>
          </w:p>
        </w:tc>
        <w:tc>
          <w:tcPr>
            <w:tcW w:w="1752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3F7C28" w:rsidRPr="00BD5690" w:rsidTr="00F80ED7">
        <w:tc>
          <w:tcPr>
            <w:tcW w:w="752" w:type="dxa"/>
            <w:vAlign w:val="center"/>
          </w:tcPr>
          <w:p w:rsidR="003F7C28" w:rsidRPr="005F5A93" w:rsidRDefault="003F7C28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9.</w:t>
            </w:r>
          </w:p>
        </w:tc>
        <w:tc>
          <w:tcPr>
            <w:tcW w:w="2909" w:type="dxa"/>
            <w:vAlign w:val="center"/>
          </w:tcPr>
          <w:p w:rsidR="003F7C28" w:rsidRPr="005F5A93" w:rsidRDefault="003F7C28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Особенности учета в торговле</w:t>
            </w:r>
          </w:p>
        </w:tc>
        <w:tc>
          <w:tcPr>
            <w:tcW w:w="2230" w:type="dxa"/>
            <w:vAlign w:val="center"/>
          </w:tcPr>
          <w:p w:rsidR="003F7C28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Приглашенный преподаватель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F7C28" w:rsidRPr="005F5A93" w:rsidRDefault="003F7C28" w:rsidP="003F7C2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3F7C28" w:rsidRPr="00BD5690" w:rsidTr="00F80ED7">
        <w:tc>
          <w:tcPr>
            <w:tcW w:w="752" w:type="dxa"/>
            <w:vAlign w:val="center"/>
          </w:tcPr>
          <w:p w:rsidR="003F7C28" w:rsidRPr="005F5A93" w:rsidRDefault="003F7C28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10.</w:t>
            </w:r>
          </w:p>
        </w:tc>
        <w:tc>
          <w:tcPr>
            <w:tcW w:w="2909" w:type="dxa"/>
            <w:vAlign w:val="center"/>
          </w:tcPr>
          <w:p w:rsidR="003F7C28" w:rsidRPr="005F5A93" w:rsidRDefault="003F7C28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Аудит</w:t>
            </w:r>
          </w:p>
        </w:tc>
        <w:tc>
          <w:tcPr>
            <w:tcW w:w="2230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Белых С.А.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F7C28" w:rsidRPr="005F5A93" w:rsidRDefault="005F5A93" w:rsidP="003F7C28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НИУ ВШЭ-Пермь</w:t>
            </w:r>
            <w:r>
              <w:rPr>
                <w:bCs/>
                <w:color w:val="000000"/>
                <w:szCs w:val="24"/>
              </w:rPr>
              <w:t>, доцент департамента экономики и финансов</w:t>
            </w:r>
          </w:p>
        </w:tc>
        <w:tc>
          <w:tcPr>
            <w:tcW w:w="1752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к.э.</w:t>
            </w:r>
            <w:proofErr w:type="gramStart"/>
            <w:r w:rsidRPr="005F5A93">
              <w:rPr>
                <w:bCs/>
                <w:color w:val="000000"/>
                <w:szCs w:val="24"/>
              </w:rPr>
              <w:t>н</w:t>
            </w:r>
            <w:proofErr w:type="gramEnd"/>
            <w:r w:rsidRPr="005F5A93">
              <w:rPr>
                <w:bCs/>
                <w:color w:val="000000"/>
                <w:szCs w:val="24"/>
              </w:rPr>
              <w:t>.</w:t>
            </w:r>
          </w:p>
        </w:tc>
      </w:tr>
      <w:tr w:rsidR="003F7C28" w:rsidRPr="00BD5690" w:rsidTr="00F80ED7">
        <w:tc>
          <w:tcPr>
            <w:tcW w:w="752" w:type="dxa"/>
            <w:vAlign w:val="center"/>
          </w:tcPr>
          <w:p w:rsidR="003F7C28" w:rsidRPr="005F5A93" w:rsidRDefault="003F7C28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 xml:space="preserve">11. </w:t>
            </w:r>
          </w:p>
        </w:tc>
        <w:tc>
          <w:tcPr>
            <w:tcW w:w="2909" w:type="dxa"/>
            <w:vAlign w:val="center"/>
          </w:tcPr>
          <w:p w:rsidR="003F7C28" w:rsidRPr="005F5A93" w:rsidRDefault="003F7C28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Финансовое планирование (бюджеты)</w:t>
            </w:r>
          </w:p>
        </w:tc>
        <w:tc>
          <w:tcPr>
            <w:tcW w:w="2230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Белых С.А.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3F7C28" w:rsidRPr="005F5A93" w:rsidRDefault="005F5A93" w:rsidP="003F7C28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НИУ ВШЭ-Пермь</w:t>
            </w:r>
            <w:r>
              <w:rPr>
                <w:bCs/>
                <w:color w:val="000000"/>
                <w:szCs w:val="24"/>
              </w:rPr>
              <w:t>, доцент департамента экономики и финансов</w:t>
            </w:r>
          </w:p>
        </w:tc>
        <w:tc>
          <w:tcPr>
            <w:tcW w:w="1752" w:type="dxa"/>
            <w:vAlign w:val="center"/>
          </w:tcPr>
          <w:p w:rsidR="003F7C28" w:rsidRPr="005F5A93" w:rsidRDefault="003F7C28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к.э.</w:t>
            </w:r>
            <w:proofErr w:type="gramStart"/>
            <w:r w:rsidRPr="005F5A93">
              <w:rPr>
                <w:bCs/>
                <w:color w:val="000000"/>
                <w:szCs w:val="24"/>
              </w:rPr>
              <w:t>н</w:t>
            </w:r>
            <w:proofErr w:type="gramEnd"/>
            <w:r w:rsidRPr="005F5A93">
              <w:rPr>
                <w:bCs/>
                <w:color w:val="000000"/>
                <w:szCs w:val="24"/>
              </w:rPr>
              <w:t>.</w:t>
            </w:r>
          </w:p>
        </w:tc>
      </w:tr>
      <w:tr w:rsidR="00F70B53" w:rsidRPr="00BD5690" w:rsidTr="00F80ED7">
        <w:tc>
          <w:tcPr>
            <w:tcW w:w="752" w:type="dxa"/>
            <w:vAlign w:val="center"/>
          </w:tcPr>
          <w:p w:rsidR="00F70B53" w:rsidRPr="005F5A93" w:rsidRDefault="00F70B53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12.</w:t>
            </w:r>
          </w:p>
        </w:tc>
        <w:tc>
          <w:tcPr>
            <w:tcW w:w="2909" w:type="dxa"/>
            <w:vAlign w:val="center"/>
          </w:tcPr>
          <w:p w:rsidR="00F70B53" w:rsidRPr="005F5A93" w:rsidRDefault="00F70B53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Бухгалтерская и налоговая отчетность</w:t>
            </w:r>
          </w:p>
        </w:tc>
        <w:tc>
          <w:tcPr>
            <w:tcW w:w="2230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Лавренчук Е.Н.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70B53" w:rsidRPr="005F5A93" w:rsidRDefault="005F5A9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НИУ ВШЭ-Пермь</w:t>
            </w:r>
            <w:r>
              <w:rPr>
                <w:bCs/>
                <w:color w:val="000000"/>
                <w:szCs w:val="24"/>
              </w:rPr>
              <w:t>, доцент департамента экономики и финансов</w:t>
            </w:r>
          </w:p>
        </w:tc>
        <w:tc>
          <w:tcPr>
            <w:tcW w:w="1752" w:type="dxa"/>
            <w:vAlign w:val="center"/>
          </w:tcPr>
          <w:p w:rsidR="00F70B53" w:rsidRPr="005F5A93" w:rsidRDefault="001644E3" w:rsidP="005D5ACE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к.э.</w:t>
            </w:r>
            <w:proofErr w:type="gramStart"/>
            <w:r>
              <w:rPr>
                <w:bCs/>
                <w:color w:val="000000"/>
                <w:szCs w:val="24"/>
              </w:rPr>
              <w:t>н</w:t>
            </w:r>
            <w:proofErr w:type="gramEnd"/>
            <w:r>
              <w:rPr>
                <w:bCs/>
                <w:color w:val="000000"/>
                <w:szCs w:val="24"/>
              </w:rPr>
              <w:t>.</w:t>
            </w:r>
          </w:p>
        </w:tc>
      </w:tr>
      <w:tr w:rsidR="00F70B53" w:rsidRPr="00BD5690" w:rsidTr="00F80ED7">
        <w:tc>
          <w:tcPr>
            <w:tcW w:w="752" w:type="dxa"/>
            <w:vAlign w:val="center"/>
          </w:tcPr>
          <w:p w:rsidR="00F70B53" w:rsidRPr="005F5A93" w:rsidRDefault="00F70B53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13.</w:t>
            </w:r>
          </w:p>
        </w:tc>
        <w:tc>
          <w:tcPr>
            <w:tcW w:w="2909" w:type="dxa"/>
            <w:vAlign w:val="center"/>
          </w:tcPr>
          <w:p w:rsidR="00F70B53" w:rsidRPr="005F5A93" w:rsidRDefault="00F70B53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 xml:space="preserve">Международные стандарты учета и финансовой отчетности </w:t>
            </w:r>
          </w:p>
        </w:tc>
        <w:tc>
          <w:tcPr>
            <w:tcW w:w="2230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Емельянов А.М.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70B53" w:rsidRPr="005F5A93" w:rsidRDefault="005F5A93" w:rsidP="003F7C28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НИУ ВШЭ-Пермь</w:t>
            </w:r>
            <w:r>
              <w:rPr>
                <w:bCs/>
                <w:color w:val="000000"/>
                <w:szCs w:val="24"/>
              </w:rPr>
              <w:t xml:space="preserve">, заместитель декана факультета экономики, менеджмента и </w:t>
            </w:r>
            <w:proofErr w:type="gramStart"/>
            <w:r>
              <w:rPr>
                <w:bCs/>
                <w:color w:val="000000"/>
                <w:szCs w:val="24"/>
              </w:rPr>
              <w:t>бизнес-информатики</w:t>
            </w:r>
            <w:proofErr w:type="gramEnd"/>
          </w:p>
        </w:tc>
        <w:tc>
          <w:tcPr>
            <w:tcW w:w="1752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к.э.</w:t>
            </w:r>
            <w:proofErr w:type="gramStart"/>
            <w:r w:rsidRPr="005F5A93">
              <w:rPr>
                <w:bCs/>
                <w:color w:val="000000"/>
                <w:szCs w:val="24"/>
              </w:rPr>
              <w:t>н</w:t>
            </w:r>
            <w:proofErr w:type="gramEnd"/>
            <w:r w:rsidRPr="005F5A93">
              <w:rPr>
                <w:bCs/>
                <w:color w:val="000000"/>
                <w:szCs w:val="24"/>
              </w:rPr>
              <w:t>.</w:t>
            </w:r>
          </w:p>
        </w:tc>
      </w:tr>
      <w:tr w:rsidR="00F70B53" w:rsidRPr="00BD5690" w:rsidTr="00F80ED7">
        <w:tc>
          <w:tcPr>
            <w:tcW w:w="752" w:type="dxa"/>
            <w:vAlign w:val="center"/>
          </w:tcPr>
          <w:p w:rsidR="00F70B53" w:rsidRPr="005F5A93" w:rsidRDefault="00F70B53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14.</w:t>
            </w:r>
          </w:p>
        </w:tc>
        <w:tc>
          <w:tcPr>
            <w:tcW w:w="2909" w:type="dxa"/>
            <w:vAlign w:val="center"/>
          </w:tcPr>
          <w:p w:rsidR="00F70B53" w:rsidRPr="005F5A93" w:rsidRDefault="00F70B53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Бухгалтерский учет в бюджетных организациях</w:t>
            </w:r>
          </w:p>
        </w:tc>
        <w:tc>
          <w:tcPr>
            <w:tcW w:w="2230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Приглашенный преподаватель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70B53" w:rsidRPr="005F5A93" w:rsidRDefault="00F70B53" w:rsidP="003F7C2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F70B53" w:rsidRPr="00BD5690" w:rsidTr="00F80ED7">
        <w:tc>
          <w:tcPr>
            <w:tcW w:w="752" w:type="dxa"/>
            <w:vAlign w:val="center"/>
          </w:tcPr>
          <w:p w:rsidR="00F70B53" w:rsidRPr="005F5A93" w:rsidRDefault="00F70B53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15.</w:t>
            </w:r>
          </w:p>
        </w:tc>
        <w:tc>
          <w:tcPr>
            <w:tcW w:w="2909" w:type="dxa"/>
            <w:vAlign w:val="center"/>
          </w:tcPr>
          <w:p w:rsidR="00F70B53" w:rsidRPr="005F5A93" w:rsidRDefault="00F70B53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Автоматизация бухгалтерского учета (1С</w:t>
            </w:r>
            <w:proofErr w:type="gramStart"/>
            <w:r w:rsidRPr="005F5A93">
              <w:rPr>
                <w:bCs/>
                <w:color w:val="000000"/>
                <w:szCs w:val="24"/>
              </w:rPr>
              <w:t>:Б</w:t>
            </w:r>
            <w:proofErr w:type="gramEnd"/>
            <w:r w:rsidRPr="005F5A93">
              <w:rPr>
                <w:bCs/>
                <w:color w:val="000000"/>
                <w:szCs w:val="24"/>
              </w:rPr>
              <w:t>ухгалтерия)</w:t>
            </w:r>
          </w:p>
        </w:tc>
        <w:tc>
          <w:tcPr>
            <w:tcW w:w="2230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Приглашенный преподаватель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70B53" w:rsidRPr="005F5A93" w:rsidRDefault="00F70B53" w:rsidP="003F7C2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F70B53" w:rsidRPr="00BD5690" w:rsidTr="00F80ED7">
        <w:tc>
          <w:tcPr>
            <w:tcW w:w="752" w:type="dxa"/>
            <w:vAlign w:val="center"/>
          </w:tcPr>
          <w:p w:rsidR="00F70B53" w:rsidRPr="005F5A93" w:rsidRDefault="00F70B53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16.</w:t>
            </w:r>
          </w:p>
        </w:tc>
        <w:tc>
          <w:tcPr>
            <w:tcW w:w="2909" w:type="dxa"/>
            <w:vAlign w:val="center"/>
          </w:tcPr>
          <w:p w:rsidR="00F70B53" w:rsidRPr="005F5A93" w:rsidRDefault="00F70B53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Комплексный анализ хозяйственной деятельности</w:t>
            </w:r>
          </w:p>
        </w:tc>
        <w:tc>
          <w:tcPr>
            <w:tcW w:w="2230" w:type="dxa"/>
            <w:vAlign w:val="center"/>
          </w:tcPr>
          <w:p w:rsidR="00F70B53" w:rsidRPr="005F5A93" w:rsidRDefault="001644E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Приглашенный преподаватель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F70B53" w:rsidRPr="00BD5690" w:rsidTr="00F80ED7">
        <w:tc>
          <w:tcPr>
            <w:tcW w:w="752" w:type="dxa"/>
            <w:vAlign w:val="center"/>
          </w:tcPr>
          <w:p w:rsidR="00F70B53" w:rsidRPr="005F5A93" w:rsidRDefault="00F70B53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17.</w:t>
            </w:r>
          </w:p>
        </w:tc>
        <w:tc>
          <w:tcPr>
            <w:tcW w:w="2909" w:type="dxa"/>
            <w:vAlign w:val="center"/>
          </w:tcPr>
          <w:p w:rsidR="00F70B53" w:rsidRPr="005F5A93" w:rsidRDefault="00F70B53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Налоговое планирование. Анализ и оптимизация налогооблагаемых баз</w:t>
            </w:r>
          </w:p>
        </w:tc>
        <w:tc>
          <w:tcPr>
            <w:tcW w:w="2230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Лавренчук Е.Н.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70B53" w:rsidRPr="005F5A93" w:rsidRDefault="005F5A93" w:rsidP="003F7C28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НИУ ВШЭ-Пермь</w:t>
            </w:r>
            <w:r>
              <w:rPr>
                <w:bCs/>
                <w:color w:val="000000"/>
                <w:szCs w:val="24"/>
              </w:rPr>
              <w:t>, доцент департамента экономики и финансов</w:t>
            </w:r>
          </w:p>
        </w:tc>
        <w:tc>
          <w:tcPr>
            <w:tcW w:w="1752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к.э.н., доцент</w:t>
            </w:r>
          </w:p>
        </w:tc>
      </w:tr>
      <w:tr w:rsidR="00F70B53" w:rsidRPr="00BD5690" w:rsidTr="00F80ED7">
        <w:tc>
          <w:tcPr>
            <w:tcW w:w="752" w:type="dxa"/>
            <w:vAlign w:val="center"/>
          </w:tcPr>
          <w:p w:rsidR="00F70B53" w:rsidRPr="005F5A93" w:rsidRDefault="00F70B53" w:rsidP="005D5ACE">
            <w:pPr>
              <w:jc w:val="center"/>
              <w:rPr>
                <w:szCs w:val="24"/>
              </w:rPr>
            </w:pPr>
            <w:r w:rsidRPr="005F5A93">
              <w:rPr>
                <w:szCs w:val="24"/>
              </w:rPr>
              <w:t>18.</w:t>
            </w:r>
          </w:p>
        </w:tc>
        <w:tc>
          <w:tcPr>
            <w:tcW w:w="2909" w:type="dxa"/>
            <w:vAlign w:val="center"/>
          </w:tcPr>
          <w:p w:rsidR="00F70B53" w:rsidRPr="005F5A93" w:rsidRDefault="00F70B53" w:rsidP="00BD5690">
            <w:pPr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Методика проведения налоговых проверок</w:t>
            </w:r>
          </w:p>
        </w:tc>
        <w:tc>
          <w:tcPr>
            <w:tcW w:w="2230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Лавренчук Е.Н.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70B53" w:rsidRPr="005F5A93" w:rsidRDefault="005F5A93" w:rsidP="003F7C28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НИУ ВШЭ-Пермь</w:t>
            </w:r>
            <w:r>
              <w:rPr>
                <w:bCs/>
                <w:color w:val="000000"/>
                <w:szCs w:val="24"/>
              </w:rPr>
              <w:t>, доцент департамента экономики и финансов</w:t>
            </w:r>
          </w:p>
        </w:tc>
        <w:tc>
          <w:tcPr>
            <w:tcW w:w="1752" w:type="dxa"/>
            <w:vAlign w:val="center"/>
          </w:tcPr>
          <w:p w:rsidR="00F70B53" w:rsidRPr="005F5A93" w:rsidRDefault="00F70B53" w:rsidP="005D5ACE">
            <w:pPr>
              <w:jc w:val="center"/>
              <w:rPr>
                <w:bCs/>
                <w:color w:val="000000"/>
                <w:szCs w:val="24"/>
              </w:rPr>
            </w:pPr>
            <w:r w:rsidRPr="005F5A93">
              <w:rPr>
                <w:bCs/>
                <w:color w:val="000000"/>
                <w:szCs w:val="24"/>
              </w:rPr>
              <w:t>к.э.н., доцент</w:t>
            </w:r>
          </w:p>
        </w:tc>
      </w:tr>
      <w:tr w:rsidR="00C86AF8" w:rsidRPr="00BD5690" w:rsidTr="00F80ED7">
        <w:tc>
          <w:tcPr>
            <w:tcW w:w="752" w:type="dxa"/>
            <w:vAlign w:val="center"/>
          </w:tcPr>
          <w:p w:rsidR="00C86AF8" w:rsidRPr="005F5A93" w:rsidRDefault="00C86AF8" w:rsidP="005D5ACE">
            <w:pPr>
              <w:jc w:val="center"/>
              <w:rPr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C86AF8" w:rsidRPr="00254838" w:rsidRDefault="00C86AF8" w:rsidP="008D5E3F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Краткосрочная финансовая политика</w:t>
            </w:r>
          </w:p>
        </w:tc>
        <w:tc>
          <w:tcPr>
            <w:tcW w:w="2230" w:type="dxa"/>
            <w:vAlign w:val="center"/>
          </w:tcPr>
          <w:p w:rsidR="00C86AF8" w:rsidRPr="00254838" w:rsidRDefault="00C86AF8" w:rsidP="008D5E3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254838">
              <w:rPr>
                <w:color w:val="000000"/>
              </w:rPr>
              <w:t>Приглашенный преподаватель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86AF8" w:rsidRPr="00254838" w:rsidRDefault="00C86AF8" w:rsidP="008D5E3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  <w:tc>
          <w:tcPr>
            <w:tcW w:w="1752" w:type="dxa"/>
            <w:vAlign w:val="center"/>
          </w:tcPr>
          <w:p w:rsidR="00C86AF8" w:rsidRPr="00254838" w:rsidRDefault="00C86AF8" w:rsidP="008D5E3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C86AF8" w:rsidRPr="00BD5690" w:rsidTr="00F80ED7">
        <w:tc>
          <w:tcPr>
            <w:tcW w:w="752" w:type="dxa"/>
            <w:vAlign w:val="center"/>
          </w:tcPr>
          <w:p w:rsidR="00C86AF8" w:rsidRPr="005F5A93" w:rsidRDefault="00C86AF8" w:rsidP="005D5ACE">
            <w:pPr>
              <w:jc w:val="center"/>
              <w:rPr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C86AF8" w:rsidRPr="00254838" w:rsidRDefault="00C86AF8" w:rsidP="008D5E3F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Инвестиционный анализ</w:t>
            </w:r>
            <w:r>
              <w:rPr>
                <w:color w:val="000000"/>
              </w:rPr>
              <w:t xml:space="preserve"> и портфельное управление</w:t>
            </w:r>
          </w:p>
        </w:tc>
        <w:tc>
          <w:tcPr>
            <w:tcW w:w="2230" w:type="dxa"/>
            <w:vAlign w:val="center"/>
          </w:tcPr>
          <w:p w:rsidR="00C86AF8" w:rsidRPr="00254838" w:rsidRDefault="00C86AF8" w:rsidP="008D5E3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Кашин Д.В.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86AF8" w:rsidRPr="00254838" w:rsidRDefault="00C86AF8" w:rsidP="008D5E3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5F5A93">
              <w:rPr>
                <w:bCs/>
                <w:color w:val="000000"/>
              </w:rPr>
              <w:t>НИУ ВШЭ-Пермь</w:t>
            </w:r>
            <w:r>
              <w:rPr>
                <w:bCs/>
                <w:color w:val="000000"/>
              </w:rPr>
              <w:t>, преподаватель департамента менеджмента</w:t>
            </w:r>
          </w:p>
        </w:tc>
        <w:tc>
          <w:tcPr>
            <w:tcW w:w="1752" w:type="dxa"/>
            <w:vAlign w:val="center"/>
          </w:tcPr>
          <w:p w:rsidR="00C86AF8" w:rsidRPr="00254838" w:rsidRDefault="00C86AF8" w:rsidP="008D5E3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</w:p>
        </w:tc>
      </w:tr>
      <w:tr w:rsidR="00C86AF8" w:rsidRPr="00BD5690" w:rsidTr="00F80ED7">
        <w:tc>
          <w:tcPr>
            <w:tcW w:w="752" w:type="dxa"/>
            <w:vAlign w:val="center"/>
          </w:tcPr>
          <w:p w:rsidR="00C86AF8" w:rsidRPr="005F5A93" w:rsidRDefault="00C86AF8" w:rsidP="005D5ACE">
            <w:pPr>
              <w:jc w:val="center"/>
              <w:rPr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C86AF8" w:rsidRPr="00254838" w:rsidRDefault="00C86AF8" w:rsidP="008D5E3F">
            <w:pPr>
              <w:pStyle w:val="p8"/>
              <w:shd w:val="clear" w:color="auto" w:fill="FFFFFF"/>
              <w:ind w:right="-1"/>
              <w:jc w:val="both"/>
              <w:rPr>
                <w:color w:val="000000"/>
              </w:rPr>
            </w:pPr>
            <w:r w:rsidRPr="00254838">
              <w:rPr>
                <w:color w:val="000000"/>
              </w:rPr>
              <w:t>Долгосрочная финансовая политика</w:t>
            </w:r>
          </w:p>
        </w:tc>
        <w:tc>
          <w:tcPr>
            <w:tcW w:w="2230" w:type="dxa"/>
            <w:vAlign w:val="center"/>
          </w:tcPr>
          <w:p w:rsidR="00C86AF8" w:rsidRPr="00254838" w:rsidRDefault="00C86AF8" w:rsidP="008D5E3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Кашин Д.В.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86AF8" w:rsidRPr="00254838" w:rsidRDefault="00C86AF8" w:rsidP="008D5E3F">
            <w:pPr>
              <w:pStyle w:val="p8"/>
              <w:shd w:val="clear" w:color="auto" w:fill="FFFFFF"/>
              <w:ind w:right="-1"/>
              <w:jc w:val="center"/>
              <w:rPr>
                <w:color w:val="000000"/>
              </w:rPr>
            </w:pPr>
            <w:r w:rsidRPr="005F5A93">
              <w:rPr>
                <w:bCs/>
                <w:color w:val="000000"/>
              </w:rPr>
              <w:t>НИУ ВШЭ-Пермь</w:t>
            </w:r>
            <w:r>
              <w:rPr>
                <w:bCs/>
                <w:color w:val="000000"/>
              </w:rPr>
              <w:t xml:space="preserve">, преподаватель </w:t>
            </w:r>
            <w:r>
              <w:rPr>
                <w:bCs/>
                <w:color w:val="000000"/>
              </w:rPr>
              <w:lastRenderedPageBreak/>
              <w:t>департамента менеджмента</w:t>
            </w:r>
          </w:p>
        </w:tc>
        <w:tc>
          <w:tcPr>
            <w:tcW w:w="1752" w:type="dxa"/>
            <w:vAlign w:val="center"/>
          </w:tcPr>
          <w:p w:rsidR="00C86AF8" w:rsidRPr="005F5A93" w:rsidRDefault="00C86AF8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C86AF8" w:rsidRPr="00BD5690" w:rsidTr="00F80ED7">
        <w:tc>
          <w:tcPr>
            <w:tcW w:w="752" w:type="dxa"/>
            <w:vAlign w:val="center"/>
          </w:tcPr>
          <w:p w:rsidR="00C86AF8" w:rsidRPr="005F5A93" w:rsidRDefault="00C86AF8" w:rsidP="005D5ACE">
            <w:pPr>
              <w:jc w:val="center"/>
              <w:rPr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C86AF8" w:rsidRPr="005F5A93" w:rsidRDefault="00C86AF8" w:rsidP="00BD5690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C86AF8" w:rsidRPr="005F5A93" w:rsidRDefault="00C86AF8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C86AF8" w:rsidRPr="005F5A93" w:rsidRDefault="00C86AF8" w:rsidP="003F7C2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C86AF8" w:rsidRPr="005F5A93" w:rsidRDefault="00C86AF8" w:rsidP="005D5ACE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</w:tbl>
    <w:p w:rsidR="001644E3" w:rsidRDefault="001644E3" w:rsidP="001644E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1644E3" w:rsidRDefault="001644E3" w:rsidP="001644E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:rsidR="001644E3" w:rsidRPr="00812DAF" w:rsidRDefault="001644E3" w:rsidP="001644E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Практически в</w:t>
      </w:r>
      <w:r w:rsidRPr="00823FC0">
        <w:rPr>
          <w:color w:val="000000"/>
        </w:rPr>
        <w:t>се учебные дисциплины сопровождаю</w:t>
      </w:r>
      <w:r>
        <w:rPr>
          <w:color w:val="000000"/>
        </w:rPr>
        <w:t>тся наличием учебно-методических материалов</w:t>
      </w:r>
      <w:r w:rsidRPr="00823FC0">
        <w:rPr>
          <w:color w:val="000000"/>
        </w:rPr>
        <w:t>. Каждому слушателю предо</w:t>
      </w:r>
      <w:r>
        <w:rPr>
          <w:color w:val="000000"/>
        </w:rPr>
        <w:t>ставляется индивидуальный доступ</w:t>
      </w:r>
      <w:r w:rsidRPr="00823FC0">
        <w:rPr>
          <w:color w:val="000000"/>
        </w:rPr>
        <w:t xml:space="preserve"> к электронной информационно-образовательной среде НИУ ВШЭ, содержащей все электронные образовательные ресурсы,</w:t>
      </w:r>
      <w:r w:rsidRPr="00823FC0">
        <w:rPr>
          <w:color w:val="000000"/>
        </w:rPr>
        <w:br/>
        <w:t>в т. ч. электронно-библиотечной системе.</w:t>
      </w:r>
      <w:r>
        <w:rPr>
          <w:color w:val="000000"/>
        </w:rPr>
        <w:t xml:space="preserve"> Сопровождение изучения дисциплин в дистанционном режиме осуществляется на платформе </w:t>
      </w:r>
      <w:proofErr w:type="spellStart"/>
      <w:r>
        <w:rPr>
          <w:color w:val="000000"/>
          <w:lang w:val="en-US"/>
        </w:rPr>
        <w:t>Elearning</w:t>
      </w:r>
      <w:proofErr w:type="spellEnd"/>
      <w:r w:rsidRPr="00823FC0">
        <w:rPr>
          <w:color w:val="000000"/>
        </w:rPr>
        <w:t xml:space="preserve"> </w:t>
      </w:r>
      <w:r>
        <w:rPr>
          <w:color w:val="000000"/>
          <w:lang w:val="en-US"/>
        </w:rPr>
        <w:t>server</w:t>
      </w:r>
      <w:r>
        <w:rPr>
          <w:color w:val="000000"/>
        </w:rPr>
        <w:t>.</w:t>
      </w:r>
    </w:p>
    <w:p w:rsidR="001644E3" w:rsidRDefault="001644E3" w:rsidP="001644E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:rsidR="001644E3" w:rsidRDefault="001644E3" w:rsidP="001644E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</w:p>
    <w:p w:rsidR="001644E3" w:rsidRPr="00812DAF" w:rsidRDefault="001644E3" w:rsidP="001644E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М</w:t>
      </w:r>
      <w:r w:rsidRPr="00B31D74">
        <w:rPr>
          <w:color w:val="000000"/>
        </w:rPr>
        <w:t>атериально-техническое обеспечение</w:t>
      </w:r>
      <w:r>
        <w:rPr>
          <w:color w:val="000000"/>
        </w:rPr>
        <w:t xml:space="preserve"> </w:t>
      </w:r>
      <w:r w:rsidRPr="00B31D74">
        <w:rPr>
          <w:color w:val="000000"/>
        </w:rPr>
        <w:t xml:space="preserve">образовательного процесса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Pr="00B31D74">
        <w:rPr>
          <w:color w:val="000000"/>
        </w:rPr>
        <w:t>wi-fi</w:t>
      </w:r>
      <w:proofErr w:type="spellEnd"/>
      <w:r w:rsidRPr="00B31D74">
        <w:rPr>
          <w:color w:val="000000"/>
        </w:rPr>
        <w:t xml:space="preserve">.  </w:t>
      </w:r>
    </w:p>
    <w:p w:rsidR="001644E3" w:rsidRDefault="001644E3" w:rsidP="001644E3">
      <w:pPr>
        <w:pStyle w:val="p8"/>
        <w:shd w:val="clear" w:color="auto" w:fill="FFFFFF"/>
        <w:ind w:right="-399"/>
        <w:jc w:val="both"/>
        <w:rPr>
          <w:b/>
          <w:bCs/>
        </w:rPr>
      </w:pPr>
    </w:p>
    <w:p w:rsidR="001644E3" w:rsidRDefault="001644E3" w:rsidP="001644E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1644E3" w:rsidRDefault="001644E3" w:rsidP="001644E3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4124"/>
        <w:gridCol w:w="2848"/>
      </w:tblGrid>
      <w:tr w:rsidR="001644E3" w:rsidRPr="005A623E" w:rsidTr="007D1EAA">
        <w:tc>
          <w:tcPr>
            <w:tcW w:w="3567" w:type="dxa"/>
            <w:shd w:val="clear" w:color="auto" w:fill="FFFFFF"/>
            <w:vAlign w:val="center"/>
            <w:hideMark/>
          </w:tcPr>
          <w:p w:rsidR="001644E3" w:rsidRPr="005A623E" w:rsidRDefault="001644E3" w:rsidP="007D1EAA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1644E3" w:rsidRPr="005A623E" w:rsidRDefault="001644E3" w:rsidP="007D1EAA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:rsidR="001644E3" w:rsidRPr="005A623E" w:rsidRDefault="001644E3" w:rsidP="007D1EAA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:rsidR="001644E3" w:rsidRPr="00E22545" w:rsidRDefault="001644E3" w:rsidP="007D1EAA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1644E3" w:rsidRPr="005A623E" w:rsidRDefault="001644E3" w:rsidP="007D1EAA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:rsidR="001644E3" w:rsidRDefault="001644E3" w:rsidP="001644E3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1644E3" w:rsidRDefault="001644E3" w:rsidP="001644E3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:rsidR="001644E3" w:rsidRPr="005A623E" w:rsidRDefault="001644E3" w:rsidP="001644E3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:rsidR="001644E3" w:rsidRPr="005A623E" w:rsidRDefault="001644E3" w:rsidP="001644E3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Колос И.Р.</w:t>
      </w:r>
    </w:p>
    <w:p w:rsidR="00A71E33" w:rsidRPr="001644E3" w:rsidRDefault="001644E3" w:rsidP="001644E3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sectPr w:rsidR="00A71E33" w:rsidRPr="001644E3" w:rsidSect="00F80ED7">
      <w:headerReference w:type="default" r:id="rId10"/>
      <w:pgSz w:w="11906" w:h="16838"/>
      <w:pgMar w:top="567" w:right="566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AB" w:rsidRDefault="00B538AB" w:rsidP="00F81597">
      <w:r>
        <w:separator/>
      </w:r>
    </w:p>
  </w:endnote>
  <w:endnote w:type="continuationSeparator" w:id="0">
    <w:p w:rsidR="00B538AB" w:rsidRDefault="00B538AB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AB" w:rsidRDefault="00B538AB" w:rsidP="00F81597">
      <w:r>
        <w:separator/>
      </w:r>
    </w:p>
  </w:footnote>
  <w:footnote w:type="continuationSeparator" w:id="0">
    <w:p w:rsidR="00B538AB" w:rsidRDefault="00B538AB" w:rsidP="00F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73833"/>
      <w:docPartObj>
        <w:docPartGallery w:val="Page Numbers (Top of Page)"/>
        <w:docPartUnique/>
      </w:docPartObj>
    </w:sdtPr>
    <w:sdtEndPr/>
    <w:sdtContent>
      <w:p w:rsidR="00BE3D30" w:rsidRDefault="00BE3D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AF8">
          <w:rPr>
            <w:noProof/>
          </w:rPr>
          <w:t>2</w:t>
        </w:r>
        <w:r>
          <w:fldChar w:fldCharType="end"/>
        </w:r>
      </w:p>
    </w:sdtContent>
  </w:sdt>
  <w:p w:rsidR="00BE3D30" w:rsidRDefault="00BE3D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163CC"/>
    <w:rsid w:val="00034105"/>
    <w:rsid w:val="00091029"/>
    <w:rsid w:val="000A6AB7"/>
    <w:rsid w:val="00111C58"/>
    <w:rsid w:val="00137BE4"/>
    <w:rsid w:val="00142410"/>
    <w:rsid w:val="001570E4"/>
    <w:rsid w:val="001644E3"/>
    <w:rsid w:val="00176FD2"/>
    <w:rsid w:val="0018771D"/>
    <w:rsid w:val="001C07B4"/>
    <w:rsid w:val="001C7CBF"/>
    <w:rsid w:val="00211EA6"/>
    <w:rsid w:val="00242DD3"/>
    <w:rsid w:val="00245E8A"/>
    <w:rsid w:val="0024750D"/>
    <w:rsid w:val="00273DB0"/>
    <w:rsid w:val="002B1B3A"/>
    <w:rsid w:val="002B31B4"/>
    <w:rsid w:val="003017AF"/>
    <w:rsid w:val="003316DA"/>
    <w:rsid w:val="00362E16"/>
    <w:rsid w:val="0036492E"/>
    <w:rsid w:val="00381CD9"/>
    <w:rsid w:val="00391D68"/>
    <w:rsid w:val="00392FD9"/>
    <w:rsid w:val="003B2178"/>
    <w:rsid w:val="003C1F2E"/>
    <w:rsid w:val="003F7C28"/>
    <w:rsid w:val="0040370A"/>
    <w:rsid w:val="004218C0"/>
    <w:rsid w:val="00432C1E"/>
    <w:rsid w:val="00437C42"/>
    <w:rsid w:val="004559F9"/>
    <w:rsid w:val="00467A9F"/>
    <w:rsid w:val="004A5460"/>
    <w:rsid w:val="004D110D"/>
    <w:rsid w:val="004D3042"/>
    <w:rsid w:val="004D4711"/>
    <w:rsid w:val="00593016"/>
    <w:rsid w:val="005A623E"/>
    <w:rsid w:val="005A7C63"/>
    <w:rsid w:val="005D1CF1"/>
    <w:rsid w:val="005F281D"/>
    <w:rsid w:val="005F5A93"/>
    <w:rsid w:val="0060014F"/>
    <w:rsid w:val="0065656B"/>
    <w:rsid w:val="006C3701"/>
    <w:rsid w:val="006D322A"/>
    <w:rsid w:val="006F6B6E"/>
    <w:rsid w:val="00704C8F"/>
    <w:rsid w:val="00705F20"/>
    <w:rsid w:val="007575DF"/>
    <w:rsid w:val="00791369"/>
    <w:rsid w:val="00795D52"/>
    <w:rsid w:val="007B00D9"/>
    <w:rsid w:val="007D4DAA"/>
    <w:rsid w:val="007E5792"/>
    <w:rsid w:val="007F1584"/>
    <w:rsid w:val="00823FC0"/>
    <w:rsid w:val="00864733"/>
    <w:rsid w:val="008800CC"/>
    <w:rsid w:val="008872B7"/>
    <w:rsid w:val="008D050B"/>
    <w:rsid w:val="008D2478"/>
    <w:rsid w:val="00905277"/>
    <w:rsid w:val="00927722"/>
    <w:rsid w:val="009729B7"/>
    <w:rsid w:val="009959EC"/>
    <w:rsid w:val="00996747"/>
    <w:rsid w:val="009B7C1D"/>
    <w:rsid w:val="00A5644E"/>
    <w:rsid w:val="00A71E33"/>
    <w:rsid w:val="00AA1B4F"/>
    <w:rsid w:val="00AB2482"/>
    <w:rsid w:val="00AB3826"/>
    <w:rsid w:val="00AB74CF"/>
    <w:rsid w:val="00AC021B"/>
    <w:rsid w:val="00AC6029"/>
    <w:rsid w:val="00AF66C7"/>
    <w:rsid w:val="00B002DB"/>
    <w:rsid w:val="00B31D74"/>
    <w:rsid w:val="00B377D0"/>
    <w:rsid w:val="00B44577"/>
    <w:rsid w:val="00B538AB"/>
    <w:rsid w:val="00B66ED3"/>
    <w:rsid w:val="00BA6C07"/>
    <w:rsid w:val="00BC0E58"/>
    <w:rsid w:val="00BD5690"/>
    <w:rsid w:val="00BD7FC8"/>
    <w:rsid w:val="00BE3D30"/>
    <w:rsid w:val="00C514C9"/>
    <w:rsid w:val="00C81670"/>
    <w:rsid w:val="00C86AF8"/>
    <w:rsid w:val="00CC512D"/>
    <w:rsid w:val="00CC62FB"/>
    <w:rsid w:val="00CF6CE6"/>
    <w:rsid w:val="00D30D46"/>
    <w:rsid w:val="00D61F23"/>
    <w:rsid w:val="00D84C5E"/>
    <w:rsid w:val="00D94E31"/>
    <w:rsid w:val="00DD41AE"/>
    <w:rsid w:val="00DE6E98"/>
    <w:rsid w:val="00DF3BCA"/>
    <w:rsid w:val="00E05579"/>
    <w:rsid w:val="00E06AEA"/>
    <w:rsid w:val="00E16113"/>
    <w:rsid w:val="00E337BD"/>
    <w:rsid w:val="00E417B8"/>
    <w:rsid w:val="00EB6138"/>
    <w:rsid w:val="00EC2ADB"/>
    <w:rsid w:val="00EE0DBB"/>
    <w:rsid w:val="00F37915"/>
    <w:rsid w:val="00F41705"/>
    <w:rsid w:val="00F4353C"/>
    <w:rsid w:val="00F70B53"/>
    <w:rsid w:val="00F80ED7"/>
    <w:rsid w:val="00F81597"/>
    <w:rsid w:val="00F83BE9"/>
    <w:rsid w:val="00F937E0"/>
    <w:rsid w:val="00FA513F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3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BE3D3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E3D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basedOn w:val="a0"/>
    <w:uiPriority w:val="99"/>
    <w:qFormat/>
    <w:rsid w:val="0060014F"/>
    <w:rPr>
      <w:rFonts w:cs="Times New Roman"/>
      <w:b/>
    </w:rPr>
  </w:style>
  <w:style w:type="character" w:customStyle="1" w:styleId="FontStyle19">
    <w:name w:val="Font Style19"/>
    <w:basedOn w:val="a0"/>
    <w:uiPriority w:val="99"/>
    <w:rsid w:val="008D2478"/>
    <w:rPr>
      <w:rFonts w:ascii="Times New Roman" w:hAnsi="Times New Roman" w:cs="Times New Roman"/>
      <w:sz w:val="22"/>
      <w:szCs w:val="22"/>
    </w:rPr>
  </w:style>
  <w:style w:type="paragraph" w:customStyle="1" w:styleId="pboth">
    <w:name w:val="pboth"/>
    <w:basedOn w:val="a"/>
    <w:rsid w:val="008800C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3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BE3D3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E3D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basedOn w:val="a0"/>
    <w:uiPriority w:val="99"/>
    <w:qFormat/>
    <w:rsid w:val="0060014F"/>
    <w:rPr>
      <w:rFonts w:cs="Times New Roman"/>
      <w:b/>
    </w:rPr>
  </w:style>
  <w:style w:type="character" w:customStyle="1" w:styleId="FontStyle19">
    <w:name w:val="Font Style19"/>
    <w:basedOn w:val="a0"/>
    <w:uiPriority w:val="99"/>
    <w:rsid w:val="008D2478"/>
    <w:rPr>
      <w:rFonts w:ascii="Times New Roman" w:hAnsi="Times New Roman" w:cs="Times New Roman"/>
      <w:sz w:val="22"/>
      <w:szCs w:val="22"/>
    </w:rPr>
  </w:style>
  <w:style w:type="paragraph" w:customStyle="1" w:styleId="pboth">
    <w:name w:val="pboth"/>
    <w:basedOn w:val="a"/>
    <w:rsid w:val="008800C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103036/1b93c134b90c6071b4dc3f495464b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3581D1C-4DB6-4E22-A6FC-FDBB69D01FE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 Илона Ромуальдовна</cp:lastModifiedBy>
  <cp:revision>2</cp:revision>
  <cp:lastPrinted>2019-02-25T12:28:00Z</cp:lastPrinted>
  <dcterms:created xsi:type="dcterms:W3CDTF">2020-09-14T11:40:00Z</dcterms:created>
  <dcterms:modified xsi:type="dcterms:W3CDTF">2020-09-14T11:40:00Z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2018/11/29-223</vt:lpwstr>
  </property>
  <property fmtid="{D5CDD505-2E9C-101B-9397-08002B2CF9AE}" pid="7" name="stateValue">
    <vt:lpwstr>Новый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Бухгалтерский учет, анализ и аудит - 722 - 270</vt:lpwstr>
  </property>
  <property fmtid="{D5CDD505-2E9C-101B-9397-08002B2CF9AE}" pid="11" name="classroomHours">
    <vt:lpwstr>270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signerPost">
    <vt:lpwstr>Директор по дополнительному профессиональному образованию</vt:lpwstr>
  </property>
  <property fmtid="{D5CDD505-2E9C-101B-9397-08002B2CF9AE}" pid="16" name="documentSubtype">
    <vt:lpwstr>Учебный план</vt:lpwstr>
  </property>
  <property fmtid="{D5CDD505-2E9C-101B-9397-08002B2CF9AE}" pid="17" name="signerExtraDelegates">
    <vt:lpwstr> Директор по дополнительному профессиональному образованию</vt:lpwstr>
  </property>
  <property fmtid="{D5CDD505-2E9C-101B-9397-08002B2CF9AE}" pid="18" name="labourInput">
    <vt:lpwstr>722</vt:lpwstr>
  </property>
  <property fmtid="{D5CDD505-2E9C-101B-9397-08002B2CF9AE}" pid="19" name="mainDocSheetsCount">
    <vt:lpwstr>1</vt:lpwstr>
  </property>
  <property fmtid="{D5CDD505-2E9C-101B-9397-08002B2CF9AE}" pid="20" name="initiatorDepartment">
    <vt:lpwstr>Факультет профессионально</vt:lpwstr>
  </property>
  <property fmtid="{D5CDD505-2E9C-101B-9397-08002B2CF9AE}" pid="21" name="signerDelegates">
    <vt:lpwstr>Коваль Е.А.</vt:lpwstr>
  </property>
  <property fmtid="{D5CDD505-2E9C-101B-9397-08002B2CF9AE}" pid="22" name="description">
    <vt:lpwstr>Бухгалтерский учет, анализ и аудит</vt:lpwstr>
  </property>
  <property fmtid="{D5CDD505-2E9C-101B-9397-08002B2CF9AE}" pid="23" name="educForm">
    <vt:lpwstr>Очно-заочная с использованием ДОТ</vt:lpwstr>
  </property>
  <property fmtid="{D5CDD505-2E9C-101B-9397-08002B2CF9AE}" pid="24" name="progFormat">
    <vt:lpwstr>Профессиональная переподготовка</vt:lpwstr>
  </property>
</Properties>
</file>