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1F60F" w14:textId="77777777" w:rsidR="00612EBE" w:rsidRPr="00612EBE" w:rsidRDefault="00612EBE" w:rsidP="00612EBE">
      <w:pPr>
        <w:ind w:left="-180"/>
        <w:jc w:val="center"/>
        <w:rPr>
          <w:b/>
          <w:bCs/>
          <w:sz w:val="26"/>
          <w:szCs w:val="26"/>
        </w:rPr>
      </w:pPr>
      <w:r w:rsidRPr="00612EBE">
        <w:rPr>
          <w:b/>
          <w:bCs/>
          <w:sz w:val="26"/>
          <w:szCs w:val="26"/>
        </w:rPr>
        <w:t>НАЦИОНАЛЬНЫЙ ИССЛЕДОВАТЕЛЬСКИЙ УНИВЕРСИТЕТ</w:t>
      </w:r>
    </w:p>
    <w:p w14:paraId="110955F3" w14:textId="77777777" w:rsidR="00612EBE" w:rsidRPr="00612EBE" w:rsidRDefault="00612EBE" w:rsidP="00612EBE">
      <w:pPr>
        <w:ind w:left="-180"/>
        <w:jc w:val="center"/>
        <w:rPr>
          <w:sz w:val="26"/>
          <w:szCs w:val="26"/>
        </w:rPr>
      </w:pPr>
      <w:r w:rsidRPr="00612EBE">
        <w:rPr>
          <w:b/>
          <w:bCs/>
          <w:sz w:val="26"/>
          <w:szCs w:val="26"/>
        </w:rPr>
        <w:t xml:space="preserve">«ВЫСШАЯ ШКОЛА </w:t>
      </w:r>
      <w:r w:rsidRPr="00612EBE">
        <w:rPr>
          <w:b/>
          <w:sz w:val="26"/>
          <w:szCs w:val="26"/>
        </w:rPr>
        <w:t>ЭКОНОМИКИ»</w:t>
      </w:r>
    </w:p>
    <w:p w14:paraId="2E32FD1B" w14:textId="77777777" w:rsidR="00612EBE" w:rsidRDefault="00C119E9" w:rsidP="00612EBE">
      <w:pPr>
        <w:jc w:val="center"/>
        <w:rPr>
          <w:bCs/>
          <w:sz w:val="26"/>
          <w:szCs w:val="26"/>
          <w:lang w:eastAsia="x-none"/>
        </w:rPr>
      </w:pPr>
      <w:r w:rsidRPr="00C119E9">
        <w:rPr>
          <w:bCs/>
          <w:sz w:val="26"/>
          <w:szCs w:val="26"/>
          <w:lang w:val="x-none" w:eastAsia="x-none"/>
        </w:rPr>
        <w:t>Учебно-методический центр «Бухучет и аудит»</w:t>
      </w:r>
    </w:p>
    <w:p w14:paraId="7524C6A1" w14:textId="77777777" w:rsidR="00F30E1A" w:rsidRPr="00F30E1A" w:rsidRDefault="00F30E1A" w:rsidP="00612EBE">
      <w:pPr>
        <w:jc w:val="center"/>
        <w:rPr>
          <w:bCs/>
          <w:sz w:val="26"/>
          <w:szCs w:val="26"/>
          <w:lang w:eastAsia="x-none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760"/>
        <w:gridCol w:w="3960"/>
      </w:tblGrid>
      <w:tr w:rsidR="00612EBE" w:rsidRPr="00612EBE" w14:paraId="5D9D01C8" w14:textId="77777777" w:rsidTr="00F30E1A">
        <w:trPr>
          <w:trHeight w:val="1682"/>
        </w:trPr>
        <w:tc>
          <w:tcPr>
            <w:tcW w:w="5760" w:type="dxa"/>
          </w:tcPr>
          <w:p w14:paraId="1EE4F5D1" w14:textId="77777777" w:rsidR="00612EBE" w:rsidRPr="00612EBE" w:rsidRDefault="00612EBE" w:rsidP="00612EBE">
            <w:pPr>
              <w:rPr>
                <w:szCs w:val="20"/>
              </w:rPr>
            </w:pPr>
          </w:p>
        </w:tc>
        <w:tc>
          <w:tcPr>
            <w:tcW w:w="3960" w:type="dxa"/>
          </w:tcPr>
          <w:p w14:paraId="50B718FC" w14:textId="77777777" w:rsidR="00612EBE" w:rsidRPr="00612EBE" w:rsidRDefault="00612EBE" w:rsidP="00612EBE">
            <w:pPr>
              <w:rPr>
                <w:bCs/>
              </w:rPr>
            </w:pPr>
            <w:r w:rsidRPr="00612EBE">
              <w:rPr>
                <w:bCs/>
              </w:rPr>
              <w:t>УТВЕРЖДАЮ</w:t>
            </w:r>
          </w:p>
          <w:p w14:paraId="1B464F05" w14:textId="77777777" w:rsidR="009563C6" w:rsidRPr="009563C6" w:rsidRDefault="009563C6" w:rsidP="009563C6">
            <w:r w:rsidRPr="009563C6">
              <w:t xml:space="preserve">Директор по </w:t>
            </w:r>
            <w:proofErr w:type="gramStart"/>
            <w:r w:rsidRPr="009563C6">
              <w:t>дополнительному</w:t>
            </w:r>
            <w:proofErr w:type="gramEnd"/>
          </w:p>
          <w:p w14:paraId="735233A0" w14:textId="77777777" w:rsidR="00612EBE" w:rsidRPr="009563C6" w:rsidRDefault="009563C6" w:rsidP="009563C6">
            <w:pPr>
              <w:rPr>
                <w:szCs w:val="20"/>
              </w:rPr>
            </w:pPr>
            <w:r w:rsidRPr="009563C6">
              <w:t>профессиональному образованию</w:t>
            </w:r>
          </w:p>
          <w:p w14:paraId="339385E6" w14:textId="77777777" w:rsidR="00612EBE" w:rsidRPr="00612EBE" w:rsidRDefault="00612EBE" w:rsidP="00612EBE">
            <w:pPr>
              <w:rPr>
                <w:szCs w:val="20"/>
              </w:rPr>
            </w:pPr>
            <w:r w:rsidRPr="00612EBE">
              <w:rPr>
                <w:szCs w:val="20"/>
              </w:rPr>
              <w:t xml:space="preserve">______________ </w:t>
            </w:r>
            <w:r w:rsidR="009563C6">
              <w:rPr>
                <w:szCs w:val="20"/>
              </w:rPr>
              <w:t>Е.А</w:t>
            </w:r>
            <w:r w:rsidRPr="00612EBE">
              <w:rPr>
                <w:szCs w:val="20"/>
              </w:rPr>
              <w:t xml:space="preserve">. </w:t>
            </w:r>
            <w:r w:rsidR="009563C6">
              <w:rPr>
                <w:szCs w:val="20"/>
              </w:rPr>
              <w:t>Коваль</w:t>
            </w:r>
          </w:p>
          <w:p w14:paraId="3D849D4D" w14:textId="77777777" w:rsidR="00612EBE" w:rsidRPr="00612EBE" w:rsidRDefault="00612EBE" w:rsidP="00612EBE">
            <w:pPr>
              <w:rPr>
                <w:szCs w:val="20"/>
              </w:rPr>
            </w:pPr>
            <w:r w:rsidRPr="00612EBE">
              <w:rPr>
                <w:szCs w:val="20"/>
              </w:rPr>
              <w:t xml:space="preserve">__________________     </w:t>
            </w:r>
            <w:r w:rsidR="00EF390D" w:rsidRPr="00612EBE">
              <w:rPr>
                <w:szCs w:val="20"/>
              </w:rPr>
              <w:t>20</w:t>
            </w:r>
            <w:r w:rsidR="00EF390D">
              <w:rPr>
                <w:szCs w:val="20"/>
                <w:lang w:val="en-US"/>
              </w:rPr>
              <w:t>1</w:t>
            </w:r>
            <w:r w:rsidR="00EF390D">
              <w:rPr>
                <w:szCs w:val="20"/>
              </w:rPr>
              <w:t>8</w:t>
            </w:r>
            <w:r w:rsidR="00EF390D" w:rsidRPr="00612EBE">
              <w:rPr>
                <w:szCs w:val="20"/>
              </w:rPr>
              <w:t xml:space="preserve"> </w:t>
            </w:r>
            <w:r w:rsidRPr="00612EBE">
              <w:rPr>
                <w:szCs w:val="20"/>
              </w:rPr>
              <w:t>г.</w:t>
            </w:r>
          </w:p>
          <w:p w14:paraId="23935729" w14:textId="77777777" w:rsidR="00612EBE" w:rsidRPr="00612EBE" w:rsidRDefault="00612EBE" w:rsidP="00612EBE">
            <w:pPr>
              <w:rPr>
                <w:sz w:val="20"/>
                <w:szCs w:val="20"/>
              </w:rPr>
            </w:pPr>
            <w:r w:rsidRPr="00612EBE">
              <w:rPr>
                <w:szCs w:val="20"/>
              </w:rPr>
              <w:t xml:space="preserve">     </w:t>
            </w:r>
            <w:r w:rsidRPr="00612EBE">
              <w:rPr>
                <w:sz w:val="20"/>
                <w:szCs w:val="20"/>
              </w:rPr>
              <w:t>МП</w:t>
            </w:r>
          </w:p>
          <w:p w14:paraId="66837E9C" w14:textId="77777777" w:rsidR="00612EBE" w:rsidRPr="00612EBE" w:rsidRDefault="00612EBE" w:rsidP="00612EBE">
            <w:pPr>
              <w:rPr>
                <w:sz w:val="20"/>
                <w:szCs w:val="20"/>
              </w:rPr>
            </w:pPr>
          </w:p>
        </w:tc>
      </w:tr>
    </w:tbl>
    <w:p w14:paraId="6B5A5110" w14:textId="77777777" w:rsidR="00612EBE" w:rsidRDefault="00612EBE" w:rsidP="00612EBE">
      <w:pPr>
        <w:jc w:val="center"/>
        <w:rPr>
          <w:b/>
          <w:bCs/>
          <w:szCs w:val="20"/>
          <w:lang w:val="en-US"/>
        </w:rPr>
      </w:pPr>
    </w:p>
    <w:p w14:paraId="02E4B2E0" w14:textId="77777777" w:rsidR="000A418B" w:rsidRPr="000A418B" w:rsidRDefault="000A418B" w:rsidP="00612EBE">
      <w:pPr>
        <w:jc w:val="center"/>
        <w:rPr>
          <w:b/>
          <w:bCs/>
          <w:szCs w:val="20"/>
          <w:lang w:val="en-US"/>
        </w:rPr>
      </w:pPr>
    </w:p>
    <w:p w14:paraId="1AAEE9C2" w14:textId="77777777" w:rsidR="00612EBE" w:rsidRPr="00612EBE" w:rsidRDefault="00612EBE" w:rsidP="00612EBE">
      <w:pPr>
        <w:jc w:val="center"/>
        <w:rPr>
          <w:b/>
          <w:bCs/>
          <w:szCs w:val="20"/>
        </w:rPr>
      </w:pPr>
      <w:r w:rsidRPr="00612EBE">
        <w:rPr>
          <w:b/>
          <w:bCs/>
          <w:szCs w:val="20"/>
        </w:rPr>
        <w:t>УЧЕБН</w:t>
      </w:r>
      <w:r w:rsidR="009D5528">
        <w:rPr>
          <w:b/>
          <w:bCs/>
          <w:szCs w:val="20"/>
        </w:rPr>
        <w:t>Ы</w:t>
      </w:r>
      <w:r w:rsidRPr="00612EBE">
        <w:rPr>
          <w:b/>
          <w:bCs/>
          <w:szCs w:val="20"/>
        </w:rPr>
        <w:t>Й ПЛАН</w:t>
      </w:r>
    </w:p>
    <w:p w14:paraId="434A7BAA" w14:textId="77777777" w:rsidR="008E3CEB" w:rsidRDefault="001F12BD" w:rsidP="00DC591A">
      <w:pPr>
        <w:jc w:val="center"/>
        <w:rPr>
          <w:b/>
          <w:bCs/>
          <w:szCs w:val="20"/>
        </w:rPr>
      </w:pPr>
      <w:r w:rsidRPr="00DC591A">
        <w:rPr>
          <w:b/>
          <w:bCs/>
          <w:szCs w:val="20"/>
        </w:rPr>
        <w:t>программ</w:t>
      </w:r>
      <w:r>
        <w:rPr>
          <w:b/>
          <w:bCs/>
          <w:szCs w:val="20"/>
        </w:rPr>
        <w:t>ы</w:t>
      </w:r>
      <w:r w:rsidRPr="00DC591A">
        <w:rPr>
          <w:b/>
          <w:bCs/>
          <w:szCs w:val="20"/>
        </w:rPr>
        <w:t xml:space="preserve"> </w:t>
      </w:r>
      <w:r w:rsidR="008E3CEB">
        <w:rPr>
          <w:b/>
          <w:bCs/>
          <w:szCs w:val="20"/>
        </w:rPr>
        <w:t>повышения квалификации</w:t>
      </w:r>
    </w:p>
    <w:p w14:paraId="1B76FE7A" w14:textId="77777777" w:rsidR="007A7EC2" w:rsidRDefault="00046787" w:rsidP="00DC591A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«Подготовка к сдаче </w:t>
      </w:r>
      <w:r w:rsidR="00DC591A" w:rsidRPr="00DC591A">
        <w:rPr>
          <w:b/>
          <w:bCs/>
          <w:szCs w:val="20"/>
        </w:rPr>
        <w:t xml:space="preserve">экзамена для получения аттестата </w:t>
      </w:r>
      <w:r>
        <w:rPr>
          <w:b/>
          <w:bCs/>
          <w:szCs w:val="20"/>
        </w:rPr>
        <w:t>глав</w:t>
      </w:r>
      <w:r w:rsidR="00DC591A" w:rsidRPr="00DC591A">
        <w:rPr>
          <w:b/>
          <w:bCs/>
          <w:szCs w:val="20"/>
        </w:rPr>
        <w:t>ного бухгалтера</w:t>
      </w:r>
      <w:r>
        <w:rPr>
          <w:b/>
          <w:bCs/>
          <w:szCs w:val="20"/>
        </w:rPr>
        <w:t>»</w:t>
      </w:r>
    </w:p>
    <w:p w14:paraId="3F0D605E" w14:textId="77777777" w:rsidR="00612EBE" w:rsidRPr="00612EBE" w:rsidRDefault="00612EBE" w:rsidP="00612EBE">
      <w:pPr>
        <w:jc w:val="center"/>
        <w:rPr>
          <w:bCs/>
          <w:szCs w:val="20"/>
        </w:rPr>
      </w:pPr>
      <w:r w:rsidRPr="00612EBE">
        <w:rPr>
          <w:bCs/>
          <w:szCs w:val="20"/>
        </w:rPr>
        <w:t xml:space="preserve">на </w:t>
      </w:r>
      <w:r w:rsidR="00EF390D" w:rsidRPr="00612EBE">
        <w:rPr>
          <w:bCs/>
          <w:szCs w:val="20"/>
        </w:rPr>
        <w:t>20</w:t>
      </w:r>
      <w:r w:rsidR="00EF390D">
        <w:rPr>
          <w:bCs/>
          <w:szCs w:val="20"/>
        </w:rPr>
        <w:t>18</w:t>
      </w:r>
      <w:r w:rsidRPr="00612EBE">
        <w:rPr>
          <w:bCs/>
          <w:szCs w:val="20"/>
        </w:rPr>
        <w:t xml:space="preserve">/ </w:t>
      </w:r>
      <w:r w:rsidR="00EF390D" w:rsidRPr="00612EBE">
        <w:rPr>
          <w:bCs/>
          <w:szCs w:val="20"/>
        </w:rPr>
        <w:t>20</w:t>
      </w:r>
      <w:r w:rsidR="00EF390D">
        <w:rPr>
          <w:bCs/>
          <w:szCs w:val="20"/>
        </w:rPr>
        <w:t>19</w:t>
      </w:r>
      <w:r w:rsidR="00EF390D" w:rsidRPr="00612EBE">
        <w:rPr>
          <w:bCs/>
          <w:szCs w:val="20"/>
        </w:rPr>
        <w:t xml:space="preserve"> </w:t>
      </w:r>
      <w:r w:rsidRPr="00612EBE">
        <w:rPr>
          <w:bCs/>
          <w:szCs w:val="20"/>
        </w:rPr>
        <w:t>учебны</w:t>
      </w:r>
      <w:r w:rsidR="0060216D">
        <w:rPr>
          <w:bCs/>
          <w:szCs w:val="20"/>
        </w:rPr>
        <w:t>й год</w:t>
      </w:r>
    </w:p>
    <w:p w14:paraId="7F36CC03" w14:textId="77777777" w:rsidR="00612EBE" w:rsidRPr="00612EBE" w:rsidRDefault="00612EBE" w:rsidP="00612EBE">
      <w:pPr>
        <w:rPr>
          <w:szCs w:val="20"/>
        </w:rPr>
      </w:pPr>
    </w:p>
    <w:p w14:paraId="743D956F" w14:textId="77777777" w:rsidR="00612EBE" w:rsidRDefault="00612EBE" w:rsidP="00612EBE">
      <w:pPr>
        <w:jc w:val="both"/>
        <w:rPr>
          <w:bCs/>
        </w:rPr>
      </w:pPr>
      <w:r w:rsidRPr="003F6FB7">
        <w:rPr>
          <w:b/>
          <w:bCs/>
        </w:rPr>
        <w:t xml:space="preserve">Направление подготовки: </w:t>
      </w:r>
      <w:r w:rsidR="00DC1932" w:rsidRPr="003F6FB7">
        <w:rPr>
          <w:bCs/>
        </w:rPr>
        <w:t>экономика</w:t>
      </w:r>
      <w:r w:rsidRPr="003F6FB7">
        <w:rPr>
          <w:bCs/>
        </w:rPr>
        <w:t>.</w:t>
      </w:r>
    </w:p>
    <w:p w14:paraId="799AB763" w14:textId="77777777" w:rsidR="00850EF1" w:rsidRPr="003F6FB7" w:rsidRDefault="00850EF1" w:rsidP="00612EBE">
      <w:pPr>
        <w:jc w:val="both"/>
        <w:rPr>
          <w:b/>
          <w:bCs/>
        </w:rPr>
      </w:pPr>
      <w:r w:rsidRPr="0075437D">
        <w:rPr>
          <w:b/>
          <w:bCs/>
        </w:rPr>
        <w:t>Программа ориентирована на профессиональный стандарт «</w:t>
      </w:r>
      <w:r w:rsidRPr="00850EF1">
        <w:rPr>
          <w:b/>
          <w:bCs/>
        </w:rPr>
        <w:t>Бухгалтер</w:t>
      </w:r>
      <w:r w:rsidRPr="0075437D">
        <w:rPr>
          <w:b/>
          <w:bCs/>
        </w:rPr>
        <w:t xml:space="preserve">», утвержденный приказом Минтруда России от </w:t>
      </w:r>
      <w:r>
        <w:rPr>
          <w:b/>
          <w:bCs/>
        </w:rPr>
        <w:t xml:space="preserve">22 декабря </w:t>
      </w:r>
      <w:r w:rsidRPr="0075437D">
        <w:rPr>
          <w:b/>
          <w:bCs/>
        </w:rPr>
        <w:t>20</w:t>
      </w:r>
      <w:r>
        <w:rPr>
          <w:b/>
          <w:bCs/>
        </w:rPr>
        <w:t>14</w:t>
      </w:r>
      <w:r w:rsidRPr="0075437D">
        <w:rPr>
          <w:b/>
          <w:bCs/>
        </w:rPr>
        <w:t xml:space="preserve"> г. № </w:t>
      </w:r>
      <w:r w:rsidRPr="00850EF1">
        <w:rPr>
          <w:b/>
          <w:bCs/>
        </w:rPr>
        <w:t>1061н</w:t>
      </w:r>
      <w:r w:rsidRPr="0075437D">
        <w:rPr>
          <w:b/>
          <w:bCs/>
        </w:rPr>
        <w:t>.</w:t>
      </w:r>
    </w:p>
    <w:p w14:paraId="3F7A38BE" w14:textId="09468067" w:rsidR="009D5528" w:rsidRPr="003F6FB7" w:rsidRDefault="00612EBE" w:rsidP="00A113D1">
      <w:pPr>
        <w:jc w:val="both"/>
      </w:pPr>
      <w:r w:rsidRPr="003F6FB7">
        <w:rPr>
          <w:b/>
          <w:bCs/>
        </w:rPr>
        <w:t>Цель программы</w:t>
      </w:r>
      <w:r w:rsidRPr="003F6FB7">
        <w:rPr>
          <w:b/>
        </w:rPr>
        <w:t>:</w:t>
      </w:r>
      <w:r w:rsidRPr="003F6FB7">
        <w:t xml:space="preserve"> </w:t>
      </w:r>
      <w:r w:rsidR="00BC3973" w:rsidRPr="00BC3973">
        <w:t xml:space="preserve">повышение профессионального уровня в рамках имеющейся квалификации в области </w:t>
      </w:r>
      <w:r w:rsidR="00023ADB">
        <w:t xml:space="preserve">финансов и экономики </w:t>
      </w:r>
      <w:r w:rsidR="001F12BD" w:rsidRPr="001F12BD">
        <w:t>с формированием и (или) совершенствованием новых компетенций, необходимых для профессиональной деятельности</w:t>
      </w:r>
      <w:r w:rsidR="001F12BD">
        <w:t>:</w:t>
      </w:r>
    </w:p>
    <w:p w14:paraId="4EDF9A87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организация </w:t>
      </w:r>
      <w:r w:rsidR="00E45BE2">
        <w:t>процесса формирования информации в системе бухгалтерского учета</w:t>
      </w:r>
    </w:p>
    <w:p w14:paraId="73380E26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планирование </w:t>
      </w:r>
      <w:r w:rsidR="00E45BE2">
        <w:t>процесса формирования информации в системе бухгалтерского учета</w:t>
      </w:r>
    </w:p>
    <w:p w14:paraId="4883B13B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координация </w:t>
      </w:r>
      <w:r w:rsidR="00E45BE2">
        <w:t>процесса формирования информации в системе бухгалтерского учета</w:t>
      </w:r>
    </w:p>
    <w:p w14:paraId="7F32EDC9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контроль </w:t>
      </w:r>
      <w:r w:rsidR="00E45BE2">
        <w:t>процесса формирования информации в системе бухгалтерского учета</w:t>
      </w:r>
    </w:p>
    <w:p w14:paraId="5FD9318D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обеспечение </w:t>
      </w:r>
      <w:r w:rsidR="00E45BE2">
        <w:t>представления бухгалтерской (финансовой) отчетности в соответствующие адреса в установленные сроки</w:t>
      </w:r>
    </w:p>
    <w:p w14:paraId="2A4EE00A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формирование </w:t>
      </w:r>
      <w:r w:rsidR="00E45BE2">
        <w:t>числовых показателей отчетов, входящих в состав бухгалтерской (финансовой) отчетности</w:t>
      </w:r>
    </w:p>
    <w:p w14:paraId="2EF5B61A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счетная </w:t>
      </w:r>
      <w:r w:rsidR="00E45BE2">
        <w:t>и логическая проверка правильности формирования числовых показателей отчетов, входящих в состав бухгалтерской (финансовой) отчетности</w:t>
      </w:r>
    </w:p>
    <w:p w14:paraId="2357CE73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формирование </w:t>
      </w:r>
      <w:r w:rsidR="00E45BE2">
        <w:t>пояснений к бухгалтерскому балансу и отчету о финансовых результатах</w:t>
      </w:r>
    </w:p>
    <w:p w14:paraId="7A97E4CB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обеспечение </w:t>
      </w:r>
      <w:r w:rsidR="00E45BE2">
        <w:t>подписания руководителем экономического субъекта бухгалтерской (финансовой) отчетности</w:t>
      </w:r>
    </w:p>
    <w:p w14:paraId="303149D7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обеспечение </w:t>
      </w:r>
      <w:r w:rsidR="00E45BE2">
        <w:t>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</w:r>
    </w:p>
    <w:p w14:paraId="6DEA8DF3" w14:textId="77777777" w:rsidR="00E45BE2" w:rsidRDefault="00B70FEA" w:rsidP="00E45BE2">
      <w:pPr>
        <w:numPr>
          <w:ilvl w:val="0"/>
          <w:numId w:val="3"/>
        </w:numPr>
        <w:jc w:val="both"/>
      </w:pPr>
      <w:r>
        <w:t xml:space="preserve">обеспечение </w:t>
      </w:r>
      <w:r w:rsidR="00E45BE2">
        <w:t>сохранности бухгалтерской (финансовой) отчетности до ее передачи в архив</w:t>
      </w:r>
    </w:p>
    <w:p w14:paraId="5A54A31B" w14:textId="77777777" w:rsidR="00E45BE2" w:rsidRDefault="00B70FEA" w:rsidP="009D5528">
      <w:pPr>
        <w:pStyle w:val="ConsPlusNormal"/>
        <w:numPr>
          <w:ilvl w:val="0"/>
          <w:numId w:val="2"/>
        </w:numPr>
        <w:jc w:val="both"/>
      </w:pPr>
      <w:r>
        <w:t xml:space="preserve">организация </w:t>
      </w:r>
      <w:r w:rsidR="00E45BE2">
        <w:t>передачи бухгалтерской (финансовой) отчетности в архив в установленные сроки</w:t>
      </w:r>
      <w:r w:rsidR="00023ADB">
        <w:t>.</w:t>
      </w:r>
    </w:p>
    <w:p w14:paraId="7C021826" w14:textId="77777777" w:rsidR="00D757B4" w:rsidRPr="000A418B" w:rsidRDefault="00176FA3" w:rsidP="009A2E38">
      <w:pPr>
        <w:pStyle w:val="1"/>
        <w:tabs>
          <w:tab w:val="num" w:pos="2808"/>
        </w:tabs>
        <w:ind w:left="0" w:right="-30"/>
        <w:jc w:val="both"/>
        <w:rPr>
          <w:szCs w:val="24"/>
        </w:rPr>
      </w:pPr>
      <w:r w:rsidRPr="003F6FB7">
        <w:rPr>
          <w:rFonts w:ascii="Times New Roman" w:hAnsi="Times New Roman"/>
          <w:szCs w:val="24"/>
        </w:rPr>
        <w:t>Категория слушателей:</w:t>
      </w:r>
      <w:r w:rsidRPr="003F6FB7">
        <w:rPr>
          <w:rFonts w:ascii="Times New Roman" w:hAnsi="Times New Roman"/>
          <w:b w:val="0"/>
          <w:szCs w:val="24"/>
        </w:rPr>
        <w:t xml:space="preserve"> специалисты (</w:t>
      </w:r>
      <w:r w:rsidR="00431AEC" w:rsidRPr="003F6FB7">
        <w:rPr>
          <w:rFonts w:ascii="Times New Roman" w:hAnsi="Times New Roman"/>
          <w:b w:val="0"/>
          <w:szCs w:val="24"/>
        </w:rPr>
        <w:t>аудиторы, бухгалтеры),</w:t>
      </w:r>
      <w:r w:rsidR="00431AEC" w:rsidRPr="003F6FB7">
        <w:rPr>
          <w:rFonts w:ascii="Times New Roman" w:hAnsi="Times New Roman"/>
          <w:szCs w:val="24"/>
        </w:rPr>
        <w:t xml:space="preserve"> </w:t>
      </w:r>
      <w:r w:rsidR="009D5528" w:rsidRPr="003F6FB7">
        <w:rPr>
          <w:rFonts w:ascii="Times New Roman" w:hAnsi="Times New Roman"/>
          <w:b w:val="0"/>
          <w:bCs/>
          <w:szCs w:val="24"/>
        </w:rPr>
        <w:t>имеющие высшее или среднее профессиональное образование</w:t>
      </w:r>
      <w:r w:rsidR="009D5528" w:rsidRPr="00B82D7A">
        <w:rPr>
          <w:rFonts w:ascii="Times New Roman" w:hAnsi="Times New Roman"/>
          <w:b w:val="0"/>
          <w:bCs/>
          <w:szCs w:val="24"/>
        </w:rPr>
        <w:t>.</w:t>
      </w:r>
    </w:p>
    <w:p w14:paraId="776565BC" w14:textId="77777777" w:rsidR="003A68E5" w:rsidRDefault="003A68E5" w:rsidP="00612EBE">
      <w:pPr>
        <w:tabs>
          <w:tab w:val="num" w:pos="2808"/>
        </w:tabs>
        <w:jc w:val="both"/>
        <w:rPr>
          <w:bCs/>
        </w:rPr>
      </w:pPr>
      <w:r w:rsidRPr="003F6FB7">
        <w:rPr>
          <w:b/>
          <w:bCs/>
        </w:rPr>
        <w:t>Трудоемкость программы:</w:t>
      </w:r>
      <w:r w:rsidRPr="003F6FB7">
        <w:rPr>
          <w:bCs/>
        </w:rPr>
        <w:t xml:space="preserve"> </w:t>
      </w:r>
      <w:r w:rsidR="00070141">
        <w:rPr>
          <w:bCs/>
        </w:rPr>
        <w:t xml:space="preserve">5 </w:t>
      </w:r>
      <w:r w:rsidR="0049199B">
        <w:rPr>
          <w:bCs/>
        </w:rPr>
        <w:t>зачетных единиц</w:t>
      </w:r>
      <w:r w:rsidR="00044946">
        <w:rPr>
          <w:bCs/>
        </w:rPr>
        <w:t>,</w:t>
      </w:r>
      <w:r w:rsidR="0049199B">
        <w:rPr>
          <w:bCs/>
        </w:rPr>
        <w:t xml:space="preserve"> </w:t>
      </w:r>
      <w:r w:rsidR="00EF390D">
        <w:rPr>
          <w:bCs/>
        </w:rPr>
        <w:t>190</w:t>
      </w:r>
      <w:r w:rsidR="00EF390D" w:rsidRPr="003F6FB7">
        <w:rPr>
          <w:bCs/>
        </w:rPr>
        <w:t xml:space="preserve"> </w:t>
      </w:r>
      <w:r w:rsidRPr="003F6FB7">
        <w:rPr>
          <w:bCs/>
        </w:rPr>
        <w:t>часов</w:t>
      </w:r>
      <w:r w:rsidR="00414DCD">
        <w:rPr>
          <w:bCs/>
        </w:rPr>
        <w:t xml:space="preserve">, в том числе </w:t>
      </w:r>
      <w:r w:rsidR="00070141">
        <w:rPr>
          <w:bCs/>
        </w:rPr>
        <w:t xml:space="preserve">152 </w:t>
      </w:r>
      <w:r w:rsidR="00414DCD">
        <w:rPr>
          <w:bCs/>
        </w:rPr>
        <w:t xml:space="preserve">аудиторных </w:t>
      </w:r>
      <w:r w:rsidR="00070141">
        <w:rPr>
          <w:bCs/>
        </w:rPr>
        <w:t>часа</w:t>
      </w:r>
      <w:r w:rsidRPr="003F6FB7">
        <w:rPr>
          <w:bCs/>
        </w:rPr>
        <w:t>.</w:t>
      </w:r>
    </w:p>
    <w:p w14:paraId="07FCC7EC" w14:textId="7F70C438" w:rsidR="003A68E5" w:rsidRPr="003F6FB7" w:rsidRDefault="00A336E0" w:rsidP="00612EBE">
      <w:pPr>
        <w:widowControl w:val="0"/>
        <w:tabs>
          <w:tab w:val="left" w:pos="2808"/>
        </w:tabs>
        <w:jc w:val="both"/>
      </w:pPr>
      <w:r>
        <w:rPr>
          <w:b/>
          <w:bCs/>
        </w:rPr>
        <w:t>Минимальный с</w:t>
      </w:r>
      <w:r w:rsidRPr="003F6FB7">
        <w:rPr>
          <w:b/>
          <w:bCs/>
        </w:rPr>
        <w:t xml:space="preserve">рок </w:t>
      </w:r>
      <w:r w:rsidR="003A68E5" w:rsidRPr="003F6FB7">
        <w:rPr>
          <w:b/>
          <w:bCs/>
        </w:rPr>
        <w:t>обучения:</w:t>
      </w:r>
      <w:r w:rsidR="003A68E5" w:rsidRPr="003F6FB7">
        <w:rPr>
          <w:bCs/>
        </w:rPr>
        <w:t xml:space="preserve"> </w:t>
      </w:r>
      <w:r w:rsidR="00070141">
        <w:rPr>
          <w:bCs/>
        </w:rPr>
        <w:t>1</w:t>
      </w:r>
      <w:r w:rsidR="00070141" w:rsidRPr="003F6FB7">
        <w:rPr>
          <w:bCs/>
        </w:rPr>
        <w:t xml:space="preserve"> </w:t>
      </w:r>
      <w:r w:rsidR="003A68E5" w:rsidRPr="003F6FB7">
        <w:rPr>
          <w:bCs/>
        </w:rPr>
        <w:t>месяц.</w:t>
      </w:r>
    </w:p>
    <w:p w14:paraId="078E6E7F" w14:textId="77777777" w:rsidR="003A68E5" w:rsidRDefault="003A68E5" w:rsidP="00612EBE">
      <w:pPr>
        <w:jc w:val="both"/>
      </w:pPr>
      <w:r w:rsidRPr="003F6FB7">
        <w:rPr>
          <w:b/>
          <w:bCs/>
        </w:rPr>
        <w:t>Форма обучения</w:t>
      </w:r>
      <w:r w:rsidRPr="003F6FB7">
        <w:rPr>
          <w:b/>
        </w:rPr>
        <w:t>:</w:t>
      </w:r>
      <w:r w:rsidRPr="003F6FB7">
        <w:t xml:space="preserve"> </w:t>
      </w:r>
      <w:r w:rsidR="005C6B7D" w:rsidRPr="003F6FB7">
        <w:t>очная</w:t>
      </w:r>
      <w:r w:rsidRPr="003F6FB7">
        <w:t>.</w:t>
      </w:r>
    </w:p>
    <w:p w14:paraId="7E31B5BB" w14:textId="77777777" w:rsidR="006528FC" w:rsidRDefault="006528FC" w:rsidP="00612EBE">
      <w:pPr>
        <w:jc w:val="both"/>
      </w:pPr>
    </w:p>
    <w:p w14:paraId="5415BE98" w14:textId="77777777" w:rsidR="006528FC" w:rsidRDefault="006528FC" w:rsidP="00612EBE">
      <w:pPr>
        <w:jc w:val="both"/>
      </w:pPr>
    </w:p>
    <w:p w14:paraId="613DAA34" w14:textId="77777777" w:rsidR="006528FC" w:rsidRDefault="006528FC" w:rsidP="00612EBE">
      <w:pPr>
        <w:jc w:val="both"/>
      </w:pPr>
    </w:p>
    <w:p w14:paraId="15B776B1" w14:textId="77777777" w:rsidR="006528FC" w:rsidRDefault="006528FC" w:rsidP="00612EBE">
      <w:pPr>
        <w:jc w:val="both"/>
      </w:pPr>
    </w:p>
    <w:p w14:paraId="3A512A0F" w14:textId="77777777" w:rsidR="006528FC" w:rsidRDefault="006528FC" w:rsidP="00612EBE">
      <w:pPr>
        <w:jc w:val="both"/>
      </w:pPr>
    </w:p>
    <w:p w14:paraId="56C75F69" w14:textId="77777777" w:rsidR="006528FC" w:rsidRDefault="006528FC" w:rsidP="00612EBE">
      <w:pPr>
        <w:jc w:val="both"/>
      </w:pPr>
    </w:p>
    <w:tbl>
      <w:tblPr>
        <w:tblpPr w:leftFromText="180" w:rightFromText="180" w:vertAnchor="text" w:horzAnchor="margin" w:tblpY="189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700"/>
        <w:gridCol w:w="1275"/>
        <w:gridCol w:w="851"/>
        <w:gridCol w:w="1133"/>
        <w:gridCol w:w="1131"/>
        <w:gridCol w:w="996"/>
        <w:gridCol w:w="1400"/>
      </w:tblGrid>
      <w:tr w:rsidR="00D71677" w:rsidRPr="00612EBE" w14:paraId="765E5AF7" w14:textId="77777777" w:rsidTr="00070141">
        <w:trPr>
          <w:cantSplit/>
          <w:trHeight w:val="255"/>
          <w:tblHeader/>
        </w:trPr>
        <w:tc>
          <w:tcPr>
            <w:tcW w:w="29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A41071" w14:textId="77777777" w:rsidR="00D71677" w:rsidRPr="00612EBE" w:rsidRDefault="00D71677" w:rsidP="002668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12EB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12EB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12EB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3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179BF6" w14:textId="77777777" w:rsidR="00D71677" w:rsidRPr="00612EBE" w:rsidRDefault="00D71677" w:rsidP="002668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12EBE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дисциплин</w:t>
            </w:r>
          </w:p>
        </w:tc>
        <w:tc>
          <w:tcPr>
            <w:tcW w:w="1054" w:type="pct"/>
            <w:gridSpan w:val="2"/>
          </w:tcPr>
          <w:p w14:paraId="32C70F33" w14:textId="77777777" w:rsidR="00D71677" w:rsidRPr="00612EBE" w:rsidRDefault="00D71677" w:rsidP="002668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Трудоемкость </w:t>
            </w:r>
          </w:p>
        </w:tc>
        <w:tc>
          <w:tcPr>
            <w:tcW w:w="1616" w:type="pct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EE169" w14:textId="77777777" w:rsidR="00D71677" w:rsidRPr="00612EBE" w:rsidRDefault="00D71677" w:rsidP="002668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612EBE">
              <w:rPr>
                <w:b/>
                <w:bCs/>
                <w:sz w:val="20"/>
                <w:szCs w:val="20"/>
              </w:rPr>
              <w:t>Объем ауд</w:t>
            </w:r>
            <w:r>
              <w:rPr>
                <w:b/>
                <w:bCs/>
                <w:sz w:val="20"/>
                <w:szCs w:val="20"/>
              </w:rPr>
              <w:t>иторных</w:t>
            </w:r>
            <w:r w:rsidRPr="00612EBE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695" w:type="pct"/>
            <w:vMerge w:val="restart"/>
            <w:vAlign w:val="center"/>
          </w:tcPr>
          <w:p w14:paraId="7F3A305D" w14:textId="77777777" w:rsidR="00D71677" w:rsidRPr="00612EBE" w:rsidRDefault="00D71677" w:rsidP="002668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Внеаудиторная (самостоятельная) работа</w:t>
            </w:r>
          </w:p>
        </w:tc>
      </w:tr>
      <w:tr w:rsidR="006528FC" w:rsidRPr="00612EBE" w14:paraId="64FA6BA6" w14:textId="77777777" w:rsidTr="00070141">
        <w:trPr>
          <w:cantSplit/>
          <w:trHeight w:val="480"/>
          <w:tblHeader/>
        </w:trPr>
        <w:tc>
          <w:tcPr>
            <w:tcW w:w="296" w:type="pct"/>
            <w:vMerge/>
            <w:vAlign w:val="center"/>
          </w:tcPr>
          <w:p w14:paraId="1CD4A740" w14:textId="77777777" w:rsidR="002668F9" w:rsidRPr="00612EBE" w:rsidRDefault="002668F9" w:rsidP="002668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339" w:type="pct"/>
            <w:vMerge/>
            <w:vAlign w:val="center"/>
          </w:tcPr>
          <w:p w14:paraId="2520FCEC" w14:textId="77777777" w:rsidR="002668F9" w:rsidRPr="00612EBE" w:rsidRDefault="002668F9" w:rsidP="002668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93A5D3" w14:textId="77777777" w:rsidR="002668F9" w:rsidRPr="00612EBE" w:rsidRDefault="002668F9" w:rsidP="002668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в зачетных единицах</w:t>
            </w:r>
          </w:p>
        </w:tc>
        <w:tc>
          <w:tcPr>
            <w:tcW w:w="422" w:type="pct"/>
            <w:tcBorders>
              <w:top w:val="nil"/>
            </w:tcBorders>
            <w:vAlign w:val="center"/>
          </w:tcPr>
          <w:p w14:paraId="244D836B" w14:textId="77777777" w:rsidR="002668F9" w:rsidRPr="00612EBE" w:rsidRDefault="002668F9" w:rsidP="002668F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E918BD">
              <w:rPr>
                <w:rFonts w:eastAsia="Arial Unicode MS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76BC6" w14:textId="77777777" w:rsidR="002668F9" w:rsidRPr="00612EBE" w:rsidRDefault="002668F9" w:rsidP="002668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1" w:type="pct"/>
            <w:vAlign w:val="center"/>
          </w:tcPr>
          <w:p w14:paraId="33AE64D8" w14:textId="77777777" w:rsidR="002668F9" w:rsidRPr="00612EBE" w:rsidRDefault="002668F9" w:rsidP="002668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94" w:type="pct"/>
            <w:vAlign w:val="center"/>
          </w:tcPr>
          <w:p w14:paraId="445F8B1C" w14:textId="77777777" w:rsidR="002668F9" w:rsidRPr="00612EBE" w:rsidRDefault="006528FC" w:rsidP="002668F9">
            <w:pPr>
              <w:jc w:val="center"/>
              <w:rPr>
                <w:b/>
                <w:bCs/>
                <w:sz w:val="20"/>
                <w:szCs w:val="20"/>
              </w:rPr>
            </w:pPr>
            <w:r w:rsidRPr="006528F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695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688671" w14:textId="77777777" w:rsidR="002668F9" w:rsidRPr="00F22612" w:rsidRDefault="002668F9" w:rsidP="002668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528FC" w:rsidRPr="00612EBE" w14:paraId="3618B2FF" w14:textId="77777777" w:rsidTr="00070141">
        <w:trPr>
          <w:cantSplit/>
          <w:trHeight w:val="156"/>
          <w:tblHeader/>
        </w:trPr>
        <w:tc>
          <w:tcPr>
            <w:tcW w:w="296" w:type="pct"/>
            <w:vAlign w:val="center"/>
          </w:tcPr>
          <w:p w14:paraId="7600ADE5" w14:textId="77777777" w:rsidR="002668F9" w:rsidRPr="00AE69E4" w:rsidRDefault="002668F9" w:rsidP="002668F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E69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39" w:type="pct"/>
            <w:vAlign w:val="center"/>
          </w:tcPr>
          <w:p w14:paraId="131C2E4B" w14:textId="77777777" w:rsidR="002668F9" w:rsidRPr="00AE69E4" w:rsidRDefault="002668F9" w:rsidP="002668F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E69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28AFB7" w14:textId="77777777" w:rsidR="002668F9" w:rsidRPr="00AE69E4" w:rsidRDefault="002668F9" w:rsidP="002668F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E69E4">
              <w:rPr>
                <w:rFonts w:eastAsia="Arial Unicode M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2" w:type="pct"/>
            <w:vAlign w:val="center"/>
          </w:tcPr>
          <w:p w14:paraId="22E9C95D" w14:textId="77777777" w:rsidR="002668F9" w:rsidRPr="00AE69E4" w:rsidRDefault="002668F9" w:rsidP="002668F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EAC01" w14:textId="77777777" w:rsidR="002668F9" w:rsidRPr="00AE69E4" w:rsidRDefault="002668F9" w:rsidP="002668F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1" w:type="pct"/>
            <w:vAlign w:val="center"/>
          </w:tcPr>
          <w:p w14:paraId="62799D8B" w14:textId="77777777" w:rsidR="002668F9" w:rsidRPr="00AE69E4" w:rsidRDefault="002668F9" w:rsidP="002668F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4" w:type="pct"/>
            <w:vAlign w:val="center"/>
          </w:tcPr>
          <w:p w14:paraId="6E9DCF03" w14:textId="77777777" w:rsidR="002668F9" w:rsidRPr="00AE69E4" w:rsidRDefault="008E3CEB" w:rsidP="002668F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1B870C" w14:textId="77777777" w:rsidR="002668F9" w:rsidRPr="00AE69E4" w:rsidRDefault="008E3CEB" w:rsidP="002668F9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</w:t>
            </w:r>
          </w:p>
        </w:tc>
      </w:tr>
      <w:tr w:rsidR="00070141" w:rsidRPr="003F6FB7" w14:paraId="77840E24" w14:textId="77777777" w:rsidTr="00070141">
        <w:trPr>
          <w:trHeight w:val="285"/>
        </w:trPr>
        <w:tc>
          <w:tcPr>
            <w:tcW w:w="29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97C018" w14:textId="77777777" w:rsidR="00070141" w:rsidRPr="003F6FB7" w:rsidRDefault="00070141" w:rsidP="00070141">
            <w:pPr>
              <w:jc w:val="center"/>
            </w:pPr>
            <w:r w:rsidRPr="003F6FB7">
              <w:t>1</w:t>
            </w:r>
          </w:p>
        </w:tc>
        <w:tc>
          <w:tcPr>
            <w:tcW w:w="133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B1424C" w14:textId="77777777" w:rsidR="00070141" w:rsidRPr="003F6FB7" w:rsidRDefault="00070141" w:rsidP="00070141">
            <w:r w:rsidRPr="003F6FB7">
              <w:t>Бухгалтерский учет, бухгалтерская (финансовая) отчетность и ее анализ</w:t>
            </w:r>
          </w:p>
        </w:tc>
        <w:tc>
          <w:tcPr>
            <w:tcW w:w="63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490E89" w14:textId="77777777" w:rsidR="00070141" w:rsidRPr="003F6FB7" w:rsidRDefault="00070141" w:rsidP="00070141">
            <w:pPr>
              <w:jc w:val="center"/>
            </w:pPr>
          </w:p>
        </w:tc>
        <w:tc>
          <w:tcPr>
            <w:tcW w:w="422" w:type="pct"/>
            <w:vAlign w:val="center"/>
          </w:tcPr>
          <w:p w14:paraId="60BF8F0F" w14:textId="77777777" w:rsidR="00070141" w:rsidRPr="003F6FB7" w:rsidRDefault="00070141" w:rsidP="00070141">
            <w:pPr>
              <w:jc w:val="center"/>
            </w:pPr>
            <w:r>
              <w:t>82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E024DE" w14:textId="77777777" w:rsidR="00070141" w:rsidRPr="003F6FB7" w:rsidRDefault="00070141" w:rsidP="00070141">
            <w:pPr>
              <w:jc w:val="center"/>
            </w:pPr>
            <w:r>
              <w:t>54</w:t>
            </w:r>
          </w:p>
        </w:tc>
        <w:tc>
          <w:tcPr>
            <w:tcW w:w="561" w:type="pct"/>
            <w:vAlign w:val="center"/>
          </w:tcPr>
          <w:p w14:paraId="44F31A23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54</w:t>
            </w:r>
          </w:p>
        </w:tc>
        <w:tc>
          <w:tcPr>
            <w:tcW w:w="494" w:type="pct"/>
            <w:vAlign w:val="center"/>
          </w:tcPr>
          <w:p w14:paraId="3D3E811D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69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EC0B8E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28</w:t>
            </w:r>
          </w:p>
        </w:tc>
      </w:tr>
      <w:tr w:rsidR="00070141" w:rsidRPr="003F6FB7" w14:paraId="71BEE90E" w14:textId="77777777" w:rsidTr="00070141">
        <w:trPr>
          <w:trHeight w:val="285"/>
        </w:trPr>
        <w:tc>
          <w:tcPr>
            <w:tcW w:w="29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1F66D4" w14:textId="77777777" w:rsidR="00070141" w:rsidRPr="003F6FB7" w:rsidRDefault="00070141" w:rsidP="00070141">
            <w:pPr>
              <w:jc w:val="center"/>
            </w:pPr>
            <w:r w:rsidRPr="003F6FB7">
              <w:t>2</w:t>
            </w:r>
          </w:p>
        </w:tc>
        <w:tc>
          <w:tcPr>
            <w:tcW w:w="133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FB88E48" w14:textId="77777777" w:rsidR="00070141" w:rsidRPr="003F6FB7" w:rsidRDefault="00070141" w:rsidP="00070141">
            <w:r w:rsidRPr="003F6FB7">
              <w:t>Правовое регулирование предпринимательской деятельности</w:t>
            </w:r>
          </w:p>
        </w:tc>
        <w:tc>
          <w:tcPr>
            <w:tcW w:w="63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375400" w14:textId="77777777" w:rsidR="00070141" w:rsidRPr="003F6FB7" w:rsidRDefault="00070141" w:rsidP="00070141">
            <w:pPr>
              <w:jc w:val="center"/>
            </w:pPr>
          </w:p>
        </w:tc>
        <w:tc>
          <w:tcPr>
            <w:tcW w:w="422" w:type="pct"/>
            <w:vAlign w:val="center"/>
          </w:tcPr>
          <w:p w14:paraId="639E3095" w14:textId="77777777" w:rsidR="00070141" w:rsidRPr="003F6FB7" w:rsidRDefault="00070141" w:rsidP="00070141">
            <w:pPr>
              <w:jc w:val="center"/>
            </w:pPr>
            <w:r>
              <w:t>22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BAA0E4" w14:textId="77777777" w:rsidR="00070141" w:rsidRPr="003F6FB7" w:rsidRDefault="00070141" w:rsidP="00070141">
            <w:pPr>
              <w:jc w:val="center"/>
            </w:pPr>
            <w:r>
              <w:t>22</w:t>
            </w:r>
          </w:p>
        </w:tc>
        <w:tc>
          <w:tcPr>
            <w:tcW w:w="561" w:type="pct"/>
            <w:vAlign w:val="center"/>
          </w:tcPr>
          <w:p w14:paraId="00BB1FBA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22</w:t>
            </w:r>
          </w:p>
        </w:tc>
        <w:tc>
          <w:tcPr>
            <w:tcW w:w="494" w:type="pct"/>
            <w:vAlign w:val="center"/>
          </w:tcPr>
          <w:p w14:paraId="25BCCE55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69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4495A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</w:tr>
      <w:tr w:rsidR="00070141" w:rsidRPr="003F6FB7" w14:paraId="1D97177C" w14:textId="77777777" w:rsidTr="00070141">
        <w:trPr>
          <w:trHeight w:val="285"/>
        </w:trPr>
        <w:tc>
          <w:tcPr>
            <w:tcW w:w="29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FFC110" w14:textId="77777777" w:rsidR="00070141" w:rsidRPr="003F6FB7" w:rsidRDefault="00070141" w:rsidP="00070141">
            <w:pPr>
              <w:jc w:val="center"/>
            </w:pPr>
            <w:r w:rsidRPr="003F6FB7">
              <w:t>3</w:t>
            </w:r>
          </w:p>
        </w:tc>
        <w:tc>
          <w:tcPr>
            <w:tcW w:w="133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9E49C5" w14:textId="77777777" w:rsidR="00070141" w:rsidRPr="003F6FB7" w:rsidRDefault="00070141" w:rsidP="00070141">
            <w:r w:rsidRPr="003F6FB7">
              <w:t>Налогообложение</w:t>
            </w:r>
          </w:p>
        </w:tc>
        <w:tc>
          <w:tcPr>
            <w:tcW w:w="63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80E4EE" w14:textId="77777777" w:rsidR="00070141" w:rsidRPr="003F6FB7" w:rsidRDefault="00070141" w:rsidP="00070141">
            <w:pPr>
              <w:jc w:val="center"/>
            </w:pPr>
          </w:p>
        </w:tc>
        <w:tc>
          <w:tcPr>
            <w:tcW w:w="422" w:type="pct"/>
            <w:vAlign w:val="center"/>
          </w:tcPr>
          <w:p w14:paraId="3FDB5A8C" w14:textId="77777777" w:rsidR="00070141" w:rsidRPr="003F6FB7" w:rsidRDefault="00070141" w:rsidP="00070141">
            <w:pPr>
              <w:jc w:val="center"/>
            </w:pPr>
            <w:r>
              <w:t>32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2D8FC3" w14:textId="77777777" w:rsidR="00070141" w:rsidRPr="003F6FB7" w:rsidRDefault="00070141" w:rsidP="00070141">
            <w:pPr>
              <w:jc w:val="center"/>
            </w:pPr>
            <w:r>
              <w:t>32</w:t>
            </w:r>
          </w:p>
        </w:tc>
        <w:tc>
          <w:tcPr>
            <w:tcW w:w="561" w:type="pct"/>
            <w:vAlign w:val="center"/>
          </w:tcPr>
          <w:p w14:paraId="37F1230D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32</w:t>
            </w:r>
          </w:p>
        </w:tc>
        <w:tc>
          <w:tcPr>
            <w:tcW w:w="494" w:type="pct"/>
            <w:vAlign w:val="center"/>
          </w:tcPr>
          <w:p w14:paraId="38DA8330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69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79DA2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</w:tr>
      <w:tr w:rsidR="00070141" w:rsidRPr="003F6FB7" w14:paraId="53B300C7" w14:textId="77777777" w:rsidTr="00070141">
        <w:trPr>
          <w:trHeight w:val="285"/>
        </w:trPr>
        <w:tc>
          <w:tcPr>
            <w:tcW w:w="29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6CBC66" w14:textId="77777777" w:rsidR="00070141" w:rsidRPr="003F6FB7" w:rsidRDefault="00070141" w:rsidP="00070141">
            <w:pPr>
              <w:jc w:val="center"/>
              <w:rPr>
                <w:lang w:val="en-US"/>
              </w:rPr>
            </w:pPr>
            <w:r w:rsidRPr="003F6FB7">
              <w:rPr>
                <w:lang w:val="en-US"/>
              </w:rPr>
              <w:t>4</w:t>
            </w:r>
          </w:p>
        </w:tc>
        <w:tc>
          <w:tcPr>
            <w:tcW w:w="133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84726B" w14:textId="77777777" w:rsidR="00070141" w:rsidRPr="003F6FB7" w:rsidRDefault="00070141" w:rsidP="00070141">
            <w:r w:rsidRPr="003F6FB7">
              <w:t>Основы аудита и этика</w:t>
            </w:r>
          </w:p>
        </w:tc>
        <w:tc>
          <w:tcPr>
            <w:tcW w:w="63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632CA" w14:textId="77777777" w:rsidR="00070141" w:rsidRPr="003F6FB7" w:rsidRDefault="00070141" w:rsidP="00070141">
            <w:pPr>
              <w:jc w:val="center"/>
            </w:pPr>
          </w:p>
        </w:tc>
        <w:tc>
          <w:tcPr>
            <w:tcW w:w="422" w:type="pct"/>
            <w:vAlign w:val="center"/>
          </w:tcPr>
          <w:p w14:paraId="76772088" w14:textId="77777777" w:rsidR="00070141" w:rsidRPr="003F6FB7" w:rsidRDefault="00070141" w:rsidP="00070141">
            <w:pPr>
              <w:jc w:val="center"/>
            </w:pPr>
            <w:r>
              <w:t>8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28079A" w14:textId="77777777" w:rsidR="00070141" w:rsidRPr="003F6FB7" w:rsidRDefault="00070141" w:rsidP="00070141">
            <w:pPr>
              <w:jc w:val="center"/>
            </w:pPr>
            <w:r>
              <w:t>8</w:t>
            </w:r>
          </w:p>
        </w:tc>
        <w:tc>
          <w:tcPr>
            <w:tcW w:w="561" w:type="pct"/>
            <w:vAlign w:val="center"/>
          </w:tcPr>
          <w:p w14:paraId="41B88513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</w:t>
            </w:r>
          </w:p>
        </w:tc>
        <w:tc>
          <w:tcPr>
            <w:tcW w:w="494" w:type="pct"/>
            <w:vAlign w:val="center"/>
          </w:tcPr>
          <w:p w14:paraId="5ED5F37B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69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EA9DC2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</w:tr>
      <w:tr w:rsidR="00070141" w:rsidRPr="003F6FB7" w14:paraId="4CC069F7" w14:textId="77777777" w:rsidTr="00070141">
        <w:trPr>
          <w:trHeight w:val="285"/>
        </w:trPr>
        <w:tc>
          <w:tcPr>
            <w:tcW w:w="29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31C250" w14:textId="77777777" w:rsidR="00070141" w:rsidRPr="003F6FB7" w:rsidRDefault="00070141" w:rsidP="00070141">
            <w:pPr>
              <w:jc w:val="center"/>
              <w:rPr>
                <w:lang w:val="en-US"/>
              </w:rPr>
            </w:pPr>
            <w:r w:rsidRPr="003F6FB7">
              <w:rPr>
                <w:lang w:val="en-US"/>
              </w:rPr>
              <w:t>5</w:t>
            </w:r>
          </w:p>
        </w:tc>
        <w:tc>
          <w:tcPr>
            <w:tcW w:w="133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F83FBF" w14:textId="77777777" w:rsidR="00070141" w:rsidRPr="003F6FB7" w:rsidRDefault="00070141" w:rsidP="00070141">
            <w:r w:rsidRPr="003F6FB7">
              <w:t>Международные стандарты финансовой отчетности</w:t>
            </w:r>
          </w:p>
        </w:tc>
        <w:tc>
          <w:tcPr>
            <w:tcW w:w="63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23D35" w14:textId="77777777" w:rsidR="00070141" w:rsidRPr="003F6FB7" w:rsidRDefault="00070141" w:rsidP="00070141">
            <w:pPr>
              <w:jc w:val="center"/>
            </w:pPr>
          </w:p>
        </w:tc>
        <w:tc>
          <w:tcPr>
            <w:tcW w:w="422" w:type="pct"/>
            <w:vAlign w:val="center"/>
          </w:tcPr>
          <w:p w14:paraId="56E2E448" w14:textId="77777777" w:rsidR="00070141" w:rsidRPr="003F6FB7" w:rsidRDefault="00070141" w:rsidP="00070141">
            <w:pPr>
              <w:jc w:val="center"/>
            </w:pPr>
            <w:r>
              <w:t>36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C89AD" w14:textId="77777777" w:rsidR="00070141" w:rsidRPr="003F6FB7" w:rsidRDefault="00070141" w:rsidP="00070141">
            <w:pPr>
              <w:jc w:val="center"/>
            </w:pPr>
            <w:r>
              <w:t>26</w:t>
            </w:r>
          </w:p>
        </w:tc>
        <w:tc>
          <w:tcPr>
            <w:tcW w:w="561" w:type="pct"/>
            <w:vAlign w:val="center"/>
          </w:tcPr>
          <w:p w14:paraId="4E1AA4CA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26</w:t>
            </w:r>
          </w:p>
        </w:tc>
        <w:tc>
          <w:tcPr>
            <w:tcW w:w="494" w:type="pct"/>
            <w:vAlign w:val="center"/>
          </w:tcPr>
          <w:p w14:paraId="6F30A548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69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41BB6F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10</w:t>
            </w:r>
          </w:p>
        </w:tc>
      </w:tr>
      <w:tr w:rsidR="00070141" w:rsidRPr="003F6FB7" w14:paraId="7E44D093" w14:textId="77777777" w:rsidTr="00070141">
        <w:trPr>
          <w:trHeight w:val="285"/>
        </w:trPr>
        <w:tc>
          <w:tcPr>
            <w:tcW w:w="29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DFE01" w14:textId="77777777" w:rsidR="00070141" w:rsidRPr="003F6FB7" w:rsidRDefault="00070141" w:rsidP="00070141">
            <w:pPr>
              <w:jc w:val="center"/>
              <w:rPr>
                <w:lang w:val="en-US"/>
              </w:rPr>
            </w:pPr>
            <w:r w:rsidRPr="003F6FB7">
              <w:rPr>
                <w:lang w:val="en-US"/>
              </w:rPr>
              <w:t>6</w:t>
            </w:r>
          </w:p>
        </w:tc>
        <w:tc>
          <w:tcPr>
            <w:tcW w:w="1339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F6149A" w14:textId="77777777" w:rsidR="00070141" w:rsidRPr="003F6FB7" w:rsidRDefault="00070141" w:rsidP="00070141">
            <w:r w:rsidRPr="003F6FB7">
              <w:t>Основы информатики и вычислительной техники</w:t>
            </w:r>
          </w:p>
        </w:tc>
        <w:tc>
          <w:tcPr>
            <w:tcW w:w="63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81202D" w14:textId="77777777" w:rsidR="00070141" w:rsidRPr="003F6FB7" w:rsidRDefault="00070141" w:rsidP="00070141">
            <w:pPr>
              <w:jc w:val="center"/>
            </w:pPr>
          </w:p>
        </w:tc>
        <w:tc>
          <w:tcPr>
            <w:tcW w:w="422" w:type="pct"/>
            <w:vAlign w:val="center"/>
          </w:tcPr>
          <w:p w14:paraId="34BC3C15" w14:textId="77777777" w:rsidR="00070141" w:rsidRPr="003F6FB7" w:rsidRDefault="00070141" w:rsidP="00070141">
            <w:pPr>
              <w:jc w:val="center"/>
            </w:pPr>
            <w:r>
              <w:t>10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9D463" w14:textId="77777777" w:rsidR="00070141" w:rsidRPr="003F6FB7" w:rsidRDefault="00070141" w:rsidP="00070141">
            <w:pPr>
              <w:jc w:val="center"/>
            </w:pPr>
            <w:r>
              <w:t>10</w:t>
            </w:r>
          </w:p>
        </w:tc>
        <w:tc>
          <w:tcPr>
            <w:tcW w:w="561" w:type="pct"/>
            <w:vAlign w:val="center"/>
          </w:tcPr>
          <w:p w14:paraId="75359CDF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10</w:t>
            </w:r>
          </w:p>
        </w:tc>
        <w:tc>
          <w:tcPr>
            <w:tcW w:w="494" w:type="pct"/>
            <w:vAlign w:val="center"/>
          </w:tcPr>
          <w:p w14:paraId="24D01F15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69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453D12" w14:textId="77777777" w:rsidR="00070141" w:rsidRPr="003F6FB7" w:rsidRDefault="00070141" w:rsidP="00070141">
            <w:pPr>
              <w:jc w:val="center"/>
              <w:rPr>
                <w:rFonts w:eastAsia="Arial Unicode MS"/>
                <w:bCs/>
              </w:rPr>
            </w:pPr>
          </w:p>
        </w:tc>
      </w:tr>
      <w:tr w:rsidR="00070141" w:rsidRPr="003F6FB7" w14:paraId="32021A8A" w14:textId="77777777" w:rsidTr="00070141">
        <w:trPr>
          <w:trHeight w:val="285"/>
        </w:trPr>
        <w:tc>
          <w:tcPr>
            <w:tcW w:w="29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028CF7" w14:textId="77777777" w:rsidR="00070141" w:rsidRPr="003F6FB7" w:rsidRDefault="00070141" w:rsidP="00070141">
            <w:pPr>
              <w:jc w:val="center"/>
              <w:rPr>
                <w:bCs/>
              </w:rPr>
            </w:pPr>
          </w:p>
        </w:tc>
        <w:tc>
          <w:tcPr>
            <w:tcW w:w="1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6B96B" w14:textId="77777777" w:rsidR="00070141" w:rsidRPr="003F6FB7" w:rsidRDefault="00070141" w:rsidP="00070141">
            <w:pPr>
              <w:rPr>
                <w:b/>
                <w:bCs/>
              </w:rPr>
            </w:pPr>
            <w:r w:rsidRPr="003F6FB7">
              <w:rPr>
                <w:b/>
                <w:bCs/>
                <w:iCs/>
              </w:rPr>
              <w:t>ИТОГО:</w:t>
            </w:r>
          </w:p>
        </w:tc>
        <w:tc>
          <w:tcPr>
            <w:tcW w:w="63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6427F8" w14:textId="77777777" w:rsidR="00070141" w:rsidRPr="00044946" w:rsidRDefault="00070141" w:rsidP="0007014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</w:t>
            </w:r>
          </w:p>
        </w:tc>
        <w:tc>
          <w:tcPr>
            <w:tcW w:w="422" w:type="pct"/>
            <w:vAlign w:val="center"/>
          </w:tcPr>
          <w:p w14:paraId="245E36BA" w14:textId="77777777" w:rsidR="00070141" w:rsidRPr="00044946" w:rsidRDefault="00070141" w:rsidP="0007014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190</w:t>
            </w:r>
          </w:p>
        </w:tc>
        <w:tc>
          <w:tcPr>
            <w:tcW w:w="562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664B0C" w14:textId="77777777" w:rsidR="00070141" w:rsidRPr="00044946" w:rsidRDefault="00070141" w:rsidP="0007014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152</w:t>
            </w:r>
          </w:p>
        </w:tc>
        <w:tc>
          <w:tcPr>
            <w:tcW w:w="561" w:type="pct"/>
            <w:vAlign w:val="center"/>
          </w:tcPr>
          <w:p w14:paraId="6859DE27" w14:textId="77777777" w:rsidR="00070141" w:rsidRPr="00044946" w:rsidRDefault="00070141" w:rsidP="0007014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152</w:t>
            </w:r>
          </w:p>
        </w:tc>
        <w:tc>
          <w:tcPr>
            <w:tcW w:w="494" w:type="pct"/>
            <w:vAlign w:val="center"/>
          </w:tcPr>
          <w:p w14:paraId="5AAC735B" w14:textId="77777777" w:rsidR="00070141" w:rsidRPr="00044946" w:rsidRDefault="00070141" w:rsidP="00070141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695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24732" w14:textId="77777777" w:rsidR="00070141" w:rsidRPr="00044946" w:rsidRDefault="00070141" w:rsidP="00070141">
            <w:pPr>
              <w:jc w:val="center"/>
              <w:rPr>
                <w:rFonts w:eastAsia="Arial Unicode MS"/>
                <w:b/>
                <w:bCs/>
              </w:rPr>
            </w:pPr>
            <w:r w:rsidRPr="00044946">
              <w:rPr>
                <w:rFonts w:eastAsia="Arial Unicode MS"/>
                <w:b/>
                <w:bCs/>
              </w:rPr>
              <w:t>38</w:t>
            </w:r>
          </w:p>
        </w:tc>
      </w:tr>
      <w:tr w:rsidR="009B14B8" w:rsidRPr="003F6FB7" w14:paraId="5BC938D1" w14:textId="77777777" w:rsidTr="00070141">
        <w:trPr>
          <w:trHeight w:val="285"/>
        </w:trPr>
        <w:tc>
          <w:tcPr>
            <w:tcW w:w="29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C0DDA7" w14:textId="77777777" w:rsidR="009B14B8" w:rsidRPr="003F6FB7" w:rsidRDefault="009B14B8" w:rsidP="002668F9">
            <w:pPr>
              <w:jc w:val="center"/>
              <w:rPr>
                <w:bCs/>
              </w:rPr>
            </w:pPr>
          </w:p>
        </w:tc>
        <w:tc>
          <w:tcPr>
            <w:tcW w:w="133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040804" w14:textId="77777777" w:rsidR="009B14B8" w:rsidRPr="003F6FB7" w:rsidRDefault="009B14B8" w:rsidP="002668F9">
            <w:pPr>
              <w:rPr>
                <w:b/>
                <w:bCs/>
                <w:iCs/>
              </w:rPr>
            </w:pPr>
            <w:r w:rsidRPr="003F6FB7">
              <w:rPr>
                <w:b/>
                <w:bCs/>
                <w:iCs/>
              </w:rPr>
              <w:t>Итоговая аттестация:</w:t>
            </w:r>
          </w:p>
        </w:tc>
        <w:tc>
          <w:tcPr>
            <w:tcW w:w="3366" w:type="pct"/>
            <w:gridSpan w:val="6"/>
          </w:tcPr>
          <w:p w14:paraId="6CB44BB4" w14:textId="77777777" w:rsidR="009B14B8" w:rsidRPr="003F6FB7" w:rsidRDefault="009B14B8" w:rsidP="002668F9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зачет</w:t>
            </w:r>
          </w:p>
        </w:tc>
      </w:tr>
    </w:tbl>
    <w:p w14:paraId="519590A7" w14:textId="77777777" w:rsidR="003A68E5" w:rsidRDefault="003A68E5" w:rsidP="00612EBE">
      <w:pPr>
        <w:jc w:val="both"/>
        <w:rPr>
          <w:szCs w:val="20"/>
        </w:rPr>
      </w:pPr>
    </w:p>
    <w:p w14:paraId="71DB31A1" w14:textId="77777777" w:rsidR="00324851" w:rsidRDefault="00324851" w:rsidP="00612EBE">
      <w:pPr>
        <w:jc w:val="both"/>
        <w:rPr>
          <w:szCs w:val="20"/>
          <w:lang w:val="en-US"/>
        </w:rPr>
      </w:pPr>
    </w:p>
    <w:p w14:paraId="010BDAF6" w14:textId="77777777" w:rsidR="007D6354" w:rsidRPr="007D6354" w:rsidRDefault="007D6354" w:rsidP="00612EBE">
      <w:pPr>
        <w:jc w:val="both"/>
        <w:rPr>
          <w:szCs w:val="20"/>
          <w:lang w:val="en-US"/>
        </w:rPr>
      </w:pPr>
    </w:p>
    <w:p w14:paraId="3EDBD161" w14:textId="77777777" w:rsidR="00612EBE" w:rsidRPr="00612EBE" w:rsidRDefault="00612EBE" w:rsidP="00612EBE">
      <w:pPr>
        <w:tabs>
          <w:tab w:val="left" w:pos="5188"/>
        </w:tabs>
        <w:rPr>
          <w:b/>
        </w:rPr>
      </w:pPr>
    </w:p>
    <w:tbl>
      <w:tblPr>
        <w:tblpPr w:leftFromText="180" w:rightFromText="180" w:vertAnchor="text" w:horzAnchor="margin" w:tblpY="93"/>
        <w:tblW w:w="4948" w:type="pct"/>
        <w:tblLook w:val="01E0" w:firstRow="1" w:lastRow="1" w:firstColumn="1" w:lastColumn="1" w:noHBand="0" w:noVBand="0"/>
      </w:tblPr>
      <w:tblGrid>
        <w:gridCol w:w="4583"/>
        <w:gridCol w:w="3673"/>
        <w:gridCol w:w="2168"/>
      </w:tblGrid>
      <w:tr w:rsidR="004E5052" w:rsidRPr="00612EBE" w14:paraId="73B0A480" w14:textId="77777777" w:rsidTr="004E5052">
        <w:tc>
          <w:tcPr>
            <w:tcW w:w="2198" w:type="pct"/>
          </w:tcPr>
          <w:p w14:paraId="11FC510E" w14:textId="77777777" w:rsidR="004E5052" w:rsidRDefault="004E5052" w:rsidP="004E5052">
            <w:r w:rsidRPr="00612EBE">
              <w:t>Директор УМЦ</w:t>
            </w:r>
          </w:p>
          <w:p w14:paraId="17BE4AB9" w14:textId="77777777" w:rsidR="004E5052" w:rsidRPr="00612EBE" w:rsidRDefault="004E5052" w:rsidP="004E5052">
            <w:r w:rsidRPr="00612EBE">
              <w:t>«Бухгалтерский учет и аудит</w:t>
            </w:r>
            <w:r>
              <w:t>»</w:t>
            </w:r>
          </w:p>
        </w:tc>
        <w:tc>
          <w:tcPr>
            <w:tcW w:w="1762" w:type="pct"/>
          </w:tcPr>
          <w:p w14:paraId="7A455D5E" w14:textId="77777777" w:rsidR="004E5052" w:rsidRPr="00612EBE" w:rsidRDefault="004E5052" w:rsidP="004E50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14:paraId="521BC7E6" w14:textId="77777777" w:rsidR="004E5052" w:rsidRPr="00612EBE" w:rsidRDefault="004E5052" w:rsidP="004E5052">
            <w:pPr>
              <w:jc w:val="right"/>
              <w:rPr>
                <w:sz w:val="26"/>
                <w:szCs w:val="26"/>
              </w:rPr>
            </w:pPr>
          </w:p>
          <w:p w14:paraId="0ED09A00" w14:textId="77777777" w:rsidR="004E5052" w:rsidRPr="00612EBE" w:rsidRDefault="004E5052" w:rsidP="004E5052">
            <w:pPr>
              <w:jc w:val="right"/>
            </w:pPr>
            <w:r>
              <w:t>Н.И</w:t>
            </w:r>
            <w:r w:rsidRPr="00612EBE">
              <w:t xml:space="preserve">. </w:t>
            </w:r>
            <w:proofErr w:type="spellStart"/>
            <w:r>
              <w:t>Будунова</w:t>
            </w:r>
            <w:proofErr w:type="spellEnd"/>
          </w:p>
        </w:tc>
      </w:tr>
    </w:tbl>
    <w:p w14:paraId="5AA3ACAC" w14:textId="77777777" w:rsidR="005D394B" w:rsidRPr="00144A78" w:rsidRDefault="005D394B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54242B29" w14:textId="77777777" w:rsidR="007D6354" w:rsidRPr="00144A78" w:rsidRDefault="007D6354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0A989439" w14:textId="77777777" w:rsidR="007D6354" w:rsidRPr="00144A78" w:rsidRDefault="007D6354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1A7AF765" w14:textId="77777777" w:rsidR="007D6354" w:rsidRPr="00144A78" w:rsidRDefault="007D6354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7A71A95E" w14:textId="77777777" w:rsidR="006408FE" w:rsidRPr="00144A78" w:rsidRDefault="006408FE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757B6685" w14:textId="77777777" w:rsidR="006408FE" w:rsidRDefault="006408FE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1A18E166" w14:textId="77777777" w:rsidR="00B04D44" w:rsidRPr="00B04D44" w:rsidRDefault="00B04D44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478BBAE1" w14:textId="77777777" w:rsidR="006408FE" w:rsidRPr="00144A78" w:rsidRDefault="006408FE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568D25C0" w14:textId="77777777" w:rsidR="006408FE" w:rsidRPr="00144A78" w:rsidRDefault="006408FE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7FEE12AF" w14:textId="77777777" w:rsidR="006408FE" w:rsidRPr="00144A78" w:rsidRDefault="006408FE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6B4FBEE7" w14:textId="77777777" w:rsidR="006408FE" w:rsidRPr="00144A78" w:rsidRDefault="006408FE" w:rsidP="004E5052">
      <w:pPr>
        <w:tabs>
          <w:tab w:val="left" w:pos="5188"/>
        </w:tabs>
        <w:rPr>
          <w:rFonts w:eastAsia="Arial Unicode MS"/>
          <w:b/>
          <w:bCs/>
          <w:lang w:val="en-US"/>
        </w:rPr>
      </w:pPr>
    </w:p>
    <w:p w14:paraId="6D5BA385" w14:textId="77777777" w:rsidR="006408FE" w:rsidRDefault="006408FE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7A24551D" w14:textId="77777777" w:rsidR="00FD32F5" w:rsidRDefault="00FD32F5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5EE228E1" w14:textId="77777777" w:rsidR="00FD32F5" w:rsidRDefault="00FD32F5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2547166F" w14:textId="77777777" w:rsidR="00FD32F5" w:rsidRDefault="00FD32F5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333459DF" w14:textId="77777777" w:rsidR="00FD32F5" w:rsidRDefault="00FD32F5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7A6886AA" w14:textId="77777777" w:rsidR="00FD32F5" w:rsidRDefault="00FD32F5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170332FA" w14:textId="77777777" w:rsidR="00FD32F5" w:rsidRDefault="00FD32F5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70C76707" w14:textId="77777777" w:rsidR="00FD32F5" w:rsidRPr="00FD32F5" w:rsidRDefault="00FD32F5" w:rsidP="004E5052">
      <w:pPr>
        <w:tabs>
          <w:tab w:val="left" w:pos="5188"/>
        </w:tabs>
        <w:rPr>
          <w:rFonts w:eastAsia="Arial Unicode MS"/>
          <w:b/>
          <w:bCs/>
        </w:rPr>
      </w:pPr>
      <w:bookmarkStart w:id="0" w:name="_GoBack"/>
      <w:bookmarkEnd w:id="0"/>
    </w:p>
    <w:p w14:paraId="7CF43679" w14:textId="77777777" w:rsidR="001C4034" w:rsidRPr="00144A78" w:rsidRDefault="001C4034" w:rsidP="004E5052">
      <w:pPr>
        <w:tabs>
          <w:tab w:val="left" w:pos="5188"/>
        </w:tabs>
        <w:rPr>
          <w:rFonts w:eastAsia="Arial Unicode MS"/>
          <w:b/>
          <w:bCs/>
        </w:rPr>
      </w:pPr>
    </w:p>
    <w:p w14:paraId="062C9CB7" w14:textId="77777777" w:rsidR="00FD32F5" w:rsidRPr="00FD32F5" w:rsidRDefault="00FD32F5" w:rsidP="00FD32F5">
      <w:pPr>
        <w:tabs>
          <w:tab w:val="left" w:pos="5188"/>
        </w:tabs>
        <w:rPr>
          <w:rFonts w:eastAsia="Arial Unicode MS"/>
          <w:bCs/>
          <w:sz w:val="20"/>
          <w:szCs w:val="20"/>
        </w:rPr>
      </w:pPr>
      <w:r w:rsidRPr="00FD32F5">
        <w:rPr>
          <w:rFonts w:eastAsia="Arial Unicode MS"/>
          <w:bCs/>
          <w:sz w:val="20"/>
          <w:szCs w:val="20"/>
        </w:rPr>
        <w:t>Исполнитель:</w:t>
      </w:r>
    </w:p>
    <w:p w14:paraId="7884D971" w14:textId="77777777" w:rsidR="00FD32F5" w:rsidRPr="00FD32F5" w:rsidRDefault="00FD32F5" w:rsidP="00FD32F5">
      <w:pPr>
        <w:tabs>
          <w:tab w:val="left" w:pos="5188"/>
        </w:tabs>
        <w:rPr>
          <w:rFonts w:eastAsia="Arial Unicode MS"/>
          <w:bCs/>
          <w:sz w:val="20"/>
          <w:szCs w:val="20"/>
        </w:rPr>
      </w:pPr>
      <w:r w:rsidRPr="00FD32F5">
        <w:rPr>
          <w:rFonts w:eastAsia="Arial Unicode MS"/>
          <w:bCs/>
          <w:sz w:val="20"/>
          <w:szCs w:val="20"/>
        </w:rPr>
        <w:t>Гришакова Н.В.</w:t>
      </w:r>
    </w:p>
    <w:p w14:paraId="1B96B066" w14:textId="77777777" w:rsidR="00FD32F5" w:rsidRPr="00FD32F5" w:rsidRDefault="00FD32F5" w:rsidP="00FD32F5">
      <w:pPr>
        <w:tabs>
          <w:tab w:val="left" w:pos="5188"/>
        </w:tabs>
        <w:rPr>
          <w:rFonts w:eastAsia="Arial Unicode MS"/>
          <w:bCs/>
          <w:sz w:val="20"/>
          <w:szCs w:val="20"/>
        </w:rPr>
      </w:pPr>
      <w:r w:rsidRPr="00FD32F5">
        <w:rPr>
          <w:rFonts w:eastAsia="Arial Unicode MS"/>
          <w:bCs/>
          <w:sz w:val="20"/>
          <w:szCs w:val="20"/>
        </w:rPr>
        <w:t>тел.: (495) 621-12-11</w:t>
      </w:r>
    </w:p>
    <w:p w14:paraId="27D0AFB0" w14:textId="364B19AA" w:rsidR="007D6354" w:rsidRPr="00C23367" w:rsidRDefault="007D6354" w:rsidP="00FD32F5">
      <w:pPr>
        <w:tabs>
          <w:tab w:val="left" w:pos="5188"/>
        </w:tabs>
        <w:rPr>
          <w:rFonts w:eastAsia="Arial Unicode MS"/>
          <w:bCs/>
          <w:sz w:val="20"/>
          <w:szCs w:val="20"/>
          <w:lang w:val="en-US"/>
        </w:rPr>
      </w:pPr>
    </w:p>
    <w:sectPr w:rsidR="007D6354" w:rsidRPr="00C23367" w:rsidSect="009A2E38">
      <w:endnotePr>
        <w:numFmt w:val="decimal"/>
      </w:endnotePr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31749" w14:textId="77777777" w:rsidR="009B57AD" w:rsidRDefault="009B57AD" w:rsidP="00612EBE">
      <w:r>
        <w:separator/>
      </w:r>
    </w:p>
  </w:endnote>
  <w:endnote w:type="continuationSeparator" w:id="0">
    <w:p w14:paraId="122F3DDF" w14:textId="77777777" w:rsidR="009B57AD" w:rsidRDefault="009B57AD" w:rsidP="0061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B687" w14:textId="77777777" w:rsidR="009B57AD" w:rsidRDefault="009B57AD" w:rsidP="00612EBE">
      <w:r>
        <w:separator/>
      </w:r>
    </w:p>
  </w:footnote>
  <w:footnote w:type="continuationSeparator" w:id="0">
    <w:p w14:paraId="3E1FA706" w14:textId="77777777" w:rsidR="009B57AD" w:rsidRDefault="009B57AD" w:rsidP="0061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963"/>
    <w:multiLevelType w:val="multilevel"/>
    <w:tmpl w:val="250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90142"/>
    <w:multiLevelType w:val="hybridMultilevel"/>
    <w:tmpl w:val="C240BE36"/>
    <w:lvl w:ilvl="0" w:tplc="7DBC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44F1D"/>
    <w:multiLevelType w:val="hybridMultilevel"/>
    <w:tmpl w:val="BE8C778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22"/>
    <w:rsid w:val="000218C5"/>
    <w:rsid w:val="00023ADB"/>
    <w:rsid w:val="00023D7C"/>
    <w:rsid w:val="00025AAF"/>
    <w:rsid w:val="00031E41"/>
    <w:rsid w:val="00032E41"/>
    <w:rsid w:val="0003494D"/>
    <w:rsid w:val="0004086A"/>
    <w:rsid w:val="000443FA"/>
    <w:rsid w:val="00044946"/>
    <w:rsid w:val="00046787"/>
    <w:rsid w:val="0005215D"/>
    <w:rsid w:val="00056159"/>
    <w:rsid w:val="000563CA"/>
    <w:rsid w:val="000615A6"/>
    <w:rsid w:val="000676E4"/>
    <w:rsid w:val="00070141"/>
    <w:rsid w:val="000A418B"/>
    <w:rsid w:val="000B00BC"/>
    <w:rsid w:val="000B0369"/>
    <w:rsid w:val="000E1AE4"/>
    <w:rsid w:val="000E39C2"/>
    <w:rsid w:val="000E6D67"/>
    <w:rsid w:val="000E710B"/>
    <w:rsid w:val="000F0754"/>
    <w:rsid w:val="00104B8B"/>
    <w:rsid w:val="0013385A"/>
    <w:rsid w:val="00144A78"/>
    <w:rsid w:val="00153452"/>
    <w:rsid w:val="00176FA3"/>
    <w:rsid w:val="00194FFE"/>
    <w:rsid w:val="001A124A"/>
    <w:rsid w:val="001B1C55"/>
    <w:rsid w:val="001C4034"/>
    <w:rsid w:val="001F0859"/>
    <w:rsid w:val="001F12BD"/>
    <w:rsid w:val="002248E2"/>
    <w:rsid w:val="002258C8"/>
    <w:rsid w:val="00226FAF"/>
    <w:rsid w:val="00231933"/>
    <w:rsid w:val="00231E9B"/>
    <w:rsid w:val="002354D6"/>
    <w:rsid w:val="0023611F"/>
    <w:rsid w:val="0025117B"/>
    <w:rsid w:val="002627CF"/>
    <w:rsid w:val="0026378E"/>
    <w:rsid w:val="00264747"/>
    <w:rsid w:val="002668F9"/>
    <w:rsid w:val="002674D2"/>
    <w:rsid w:val="00272356"/>
    <w:rsid w:val="002926F3"/>
    <w:rsid w:val="002A2BD0"/>
    <w:rsid w:val="002A5A07"/>
    <w:rsid w:val="002C2A2D"/>
    <w:rsid w:val="002F39D7"/>
    <w:rsid w:val="00310DA2"/>
    <w:rsid w:val="0031722D"/>
    <w:rsid w:val="00324851"/>
    <w:rsid w:val="0032642E"/>
    <w:rsid w:val="00326702"/>
    <w:rsid w:val="00331373"/>
    <w:rsid w:val="0033365C"/>
    <w:rsid w:val="00335822"/>
    <w:rsid w:val="003444C3"/>
    <w:rsid w:val="00347FE9"/>
    <w:rsid w:val="00356C24"/>
    <w:rsid w:val="003655BE"/>
    <w:rsid w:val="00376260"/>
    <w:rsid w:val="003A3324"/>
    <w:rsid w:val="003A6553"/>
    <w:rsid w:val="003A68E5"/>
    <w:rsid w:val="003B0B0C"/>
    <w:rsid w:val="003B4377"/>
    <w:rsid w:val="003D5595"/>
    <w:rsid w:val="003E3E69"/>
    <w:rsid w:val="003F2D7A"/>
    <w:rsid w:val="003F6FB7"/>
    <w:rsid w:val="00402532"/>
    <w:rsid w:val="00405DE1"/>
    <w:rsid w:val="00407C03"/>
    <w:rsid w:val="00414DCD"/>
    <w:rsid w:val="004154BB"/>
    <w:rsid w:val="00415E62"/>
    <w:rsid w:val="00420020"/>
    <w:rsid w:val="00431AEC"/>
    <w:rsid w:val="00445864"/>
    <w:rsid w:val="004538E2"/>
    <w:rsid w:val="00453EDD"/>
    <w:rsid w:val="0046023F"/>
    <w:rsid w:val="0047036F"/>
    <w:rsid w:val="0048665A"/>
    <w:rsid w:val="0049199B"/>
    <w:rsid w:val="00492D93"/>
    <w:rsid w:val="0049599E"/>
    <w:rsid w:val="004A1CE1"/>
    <w:rsid w:val="004A2AF0"/>
    <w:rsid w:val="004A4A4B"/>
    <w:rsid w:val="004A7D8E"/>
    <w:rsid w:val="004C330C"/>
    <w:rsid w:val="004E5052"/>
    <w:rsid w:val="004F59B2"/>
    <w:rsid w:val="00504762"/>
    <w:rsid w:val="00512C4D"/>
    <w:rsid w:val="00516274"/>
    <w:rsid w:val="00540A5C"/>
    <w:rsid w:val="00551627"/>
    <w:rsid w:val="00570B74"/>
    <w:rsid w:val="00571CC3"/>
    <w:rsid w:val="00573A13"/>
    <w:rsid w:val="00581B13"/>
    <w:rsid w:val="00584D90"/>
    <w:rsid w:val="005A2A1B"/>
    <w:rsid w:val="005B12F7"/>
    <w:rsid w:val="005B1FFB"/>
    <w:rsid w:val="005C6B7D"/>
    <w:rsid w:val="005D394B"/>
    <w:rsid w:val="005D525D"/>
    <w:rsid w:val="005F53CF"/>
    <w:rsid w:val="005F62EE"/>
    <w:rsid w:val="0060216D"/>
    <w:rsid w:val="00603611"/>
    <w:rsid w:val="00611BFD"/>
    <w:rsid w:val="00612EBE"/>
    <w:rsid w:val="0063528D"/>
    <w:rsid w:val="006408FE"/>
    <w:rsid w:val="00641CD2"/>
    <w:rsid w:val="00642AE0"/>
    <w:rsid w:val="006435D2"/>
    <w:rsid w:val="00643F2C"/>
    <w:rsid w:val="006505B0"/>
    <w:rsid w:val="006528FC"/>
    <w:rsid w:val="00652ED7"/>
    <w:rsid w:val="00654028"/>
    <w:rsid w:val="006607CA"/>
    <w:rsid w:val="00667021"/>
    <w:rsid w:val="00675979"/>
    <w:rsid w:val="00691454"/>
    <w:rsid w:val="006A1AA1"/>
    <w:rsid w:val="006A28B4"/>
    <w:rsid w:val="006C10C6"/>
    <w:rsid w:val="006C17E9"/>
    <w:rsid w:val="006D40E2"/>
    <w:rsid w:val="006E3FCA"/>
    <w:rsid w:val="006F1489"/>
    <w:rsid w:val="00727C19"/>
    <w:rsid w:val="00742FD7"/>
    <w:rsid w:val="007832BD"/>
    <w:rsid w:val="00790DE5"/>
    <w:rsid w:val="007913B5"/>
    <w:rsid w:val="00793249"/>
    <w:rsid w:val="00796D89"/>
    <w:rsid w:val="007A7EC2"/>
    <w:rsid w:val="007B0CC2"/>
    <w:rsid w:val="007B5B34"/>
    <w:rsid w:val="007B66AF"/>
    <w:rsid w:val="007B66D8"/>
    <w:rsid w:val="007C38B5"/>
    <w:rsid w:val="007D6354"/>
    <w:rsid w:val="007E4A3F"/>
    <w:rsid w:val="00805DF1"/>
    <w:rsid w:val="008127BC"/>
    <w:rsid w:val="00815957"/>
    <w:rsid w:val="00815AA0"/>
    <w:rsid w:val="00822DFF"/>
    <w:rsid w:val="008377B7"/>
    <w:rsid w:val="008402F0"/>
    <w:rsid w:val="00850EF1"/>
    <w:rsid w:val="0087470A"/>
    <w:rsid w:val="00881C44"/>
    <w:rsid w:val="00883CE5"/>
    <w:rsid w:val="008A274B"/>
    <w:rsid w:val="008A2C12"/>
    <w:rsid w:val="008B32A9"/>
    <w:rsid w:val="008C2F5F"/>
    <w:rsid w:val="008C544F"/>
    <w:rsid w:val="008C657C"/>
    <w:rsid w:val="008E203D"/>
    <w:rsid w:val="008E3CEB"/>
    <w:rsid w:val="008E5169"/>
    <w:rsid w:val="008F1005"/>
    <w:rsid w:val="008F2088"/>
    <w:rsid w:val="008F508A"/>
    <w:rsid w:val="009153FC"/>
    <w:rsid w:val="009267E5"/>
    <w:rsid w:val="00936B7F"/>
    <w:rsid w:val="009436D2"/>
    <w:rsid w:val="009504B6"/>
    <w:rsid w:val="009563C6"/>
    <w:rsid w:val="00957623"/>
    <w:rsid w:val="009666AB"/>
    <w:rsid w:val="00972B6E"/>
    <w:rsid w:val="00995439"/>
    <w:rsid w:val="009A2E38"/>
    <w:rsid w:val="009B10D1"/>
    <w:rsid w:val="009B14B8"/>
    <w:rsid w:val="009B57AD"/>
    <w:rsid w:val="009C3238"/>
    <w:rsid w:val="009C7B6C"/>
    <w:rsid w:val="009D3A07"/>
    <w:rsid w:val="009D5528"/>
    <w:rsid w:val="009E0A49"/>
    <w:rsid w:val="009E228A"/>
    <w:rsid w:val="009E49F3"/>
    <w:rsid w:val="009F4580"/>
    <w:rsid w:val="00A037BA"/>
    <w:rsid w:val="00A113D1"/>
    <w:rsid w:val="00A114D2"/>
    <w:rsid w:val="00A1178F"/>
    <w:rsid w:val="00A336E0"/>
    <w:rsid w:val="00A521BA"/>
    <w:rsid w:val="00A75619"/>
    <w:rsid w:val="00A80409"/>
    <w:rsid w:val="00A852AB"/>
    <w:rsid w:val="00AA511B"/>
    <w:rsid w:val="00AB42EB"/>
    <w:rsid w:val="00AB7749"/>
    <w:rsid w:val="00AC189C"/>
    <w:rsid w:val="00AC6851"/>
    <w:rsid w:val="00AE69E4"/>
    <w:rsid w:val="00AF5D05"/>
    <w:rsid w:val="00AF6752"/>
    <w:rsid w:val="00B04D44"/>
    <w:rsid w:val="00B1191F"/>
    <w:rsid w:val="00B3785D"/>
    <w:rsid w:val="00B565AB"/>
    <w:rsid w:val="00B65AF0"/>
    <w:rsid w:val="00B70FEA"/>
    <w:rsid w:val="00B82D7A"/>
    <w:rsid w:val="00B83B56"/>
    <w:rsid w:val="00B929AA"/>
    <w:rsid w:val="00BC3973"/>
    <w:rsid w:val="00BE08CB"/>
    <w:rsid w:val="00BE1071"/>
    <w:rsid w:val="00BE154F"/>
    <w:rsid w:val="00BF059A"/>
    <w:rsid w:val="00C11350"/>
    <w:rsid w:val="00C119E9"/>
    <w:rsid w:val="00C139CF"/>
    <w:rsid w:val="00C21040"/>
    <w:rsid w:val="00C23367"/>
    <w:rsid w:val="00C374BE"/>
    <w:rsid w:val="00C676AF"/>
    <w:rsid w:val="00C70CB6"/>
    <w:rsid w:val="00C71F09"/>
    <w:rsid w:val="00C81C64"/>
    <w:rsid w:val="00C935E2"/>
    <w:rsid w:val="00CB269F"/>
    <w:rsid w:val="00CD2269"/>
    <w:rsid w:val="00CE39B1"/>
    <w:rsid w:val="00CE4553"/>
    <w:rsid w:val="00CF42E1"/>
    <w:rsid w:val="00D14676"/>
    <w:rsid w:val="00D15434"/>
    <w:rsid w:val="00D220BE"/>
    <w:rsid w:val="00D437E8"/>
    <w:rsid w:val="00D47E90"/>
    <w:rsid w:val="00D67105"/>
    <w:rsid w:val="00D71677"/>
    <w:rsid w:val="00D73A60"/>
    <w:rsid w:val="00D757B4"/>
    <w:rsid w:val="00D83092"/>
    <w:rsid w:val="00D83FEE"/>
    <w:rsid w:val="00D97272"/>
    <w:rsid w:val="00DB1E80"/>
    <w:rsid w:val="00DC03B1"/>
    <w:rsid w:val="00DC0DBC"/>
    <w:rsid w:val="00DC1932"/>
    <w:rsid w:val="00DC591A"/>
    <w:rsid w:val="00DC6BEC"/>
    <w:rsid w:val="00DC6D5D"/>
    <w:rsid w:val="00E022EE"/>
    <w:rsid w:val="00E05DAB"/>
    <w:rsid w:val="00E06653"/>
    <w:rsid w:val="00E120BE"/>
    <w:rsid w:val="00E177E0"/>
    <w:rsid w:val="00E23D4A"/>
    <w:rsid w:val="00E24CA3"/>
    <w:rsid w:val="00E26EEE"/>
    <w:rsid w:val="00E32D8E"/>
    <w:rsid w:val="00E34A69"/>
    <w:rsid w:val="00E45BE2"/>
    <w:rsid w:val="00E918BD"/>
    <w:rsid w:val="00EC1F88"/>
    <w:rsid w:val="00EC315F"/>
    <w:rsid w:val="00EC39AC"/>
    <w:rsid w:val="00EE3144"/>
    <w:rsid w:val="00EF390D"/>
    <w:rsid w:val="00F21BD0"/>
    <w:rsid w:val="00F22612"/>
    <w:rsid w:val="00F30E1A"/>
    <w:rsid w:val="00F32D0E"/>
    <w:rsid w:val="00F41DC2"/>
    <w:rsid w:val="00F65AEE"/>
    <w:rsid w:val="00F708D7"/>
    <w:rsid w:val="00F7595B"/>
    <w:rsid w:val="00F81C0E"/>
    <w:rsid w:val="00FB3D9C"/>
    <w:rsid w:val="00FD32F5"/>
    <w:rsid w:val="00FE4895"/>
    <w:rsid w:val="00FF0F39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CE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154F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881C44"/>
    <w:rPr>
      <w:sz w:val="16"/>
      <w:szCs w:val="16"/>
    </w:rPr>
  </w:style>
  <w:style w:type="paragraph" w:styleId="a6">
    <w:name w:val="annotation text"/>
    <w:basedOn w:val="a"/>
    <w:semiHidden/>
    <w:rsid w:val="00881C44"/>
    <w:rPr>
      <w:sz w:val="20"/>
      <w:szCs w:val="20"/>
    </w:rPr>
  </w:style>
  <w:style w:type="paragraph" w:styleId="a7">
    <w:name w:val="annotation subject"/>
    <w:basedOn w:val="a6"/>
    <w:next w:val="a6"/>
    <w:semiHidden/>
    <w:rsid w:val="00881C44"/>
    <w:rPr>
      <w:b/>
      <w:bCs/>
    </w:rPr>
  </w:style>
  <w:style w:type="character" w:styleId="a8">
    <w:name w:val="Hyperlink"/>
    <w:rsid w:val="006A1AA1"/>
    <w:rPr>
      <w:color w:val="0000FF"/>
      <w:u w:val="single"/>
    </w:rPr>
  </w:style>
  <w:style w:type="paragraph" w:styleId="a9">
    <w:name w:val="Normal (Web)"/>
    <w:basedOn w:val="a"/>
    <w:rsid w:val="006A1AA1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612EB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2EBE"/>
  </w:style>
  <w:style w:type="character" w:styleId="ac">
    <w:name w:val="footnote reference"/>
    <w:rsid w:val="00612EBE"/>
    <w:rPr>
      <w:vertAlign w:val="superscript"/>
    </w:rPr>
  </w:style>
  <w:style w:type="paragraph" w:customStyle="1" w:styleId="2">
    <w:name w:val="Уровень 2"/>
    <w:basedOn w:val="a"/>
    <w:rsid w:val="00612EB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styleId="ad">
    <w:name w:val="endnote text"/>
    <w:basedOn w:val="a"/>
    <w:semiHidden/>
    <w:rsid w:val="003A68E5"/>
    <w:rPr>
      <w:sz w:val="20"/>
      <w:szCs w:val="20"/>
    </w:rPr>
  </w:style>
  <w:style w:type="character" w:styleId="ae">
    <w:name w:val="endnote reference"/>
    <w:semiHidden/>
    <w:rsid w:val="003A68E5"/>
    <w:rPr>
      <w:vertAlign w:val="superscript"/>
    </w:rPr>
  </w:style>
  <w:style w:type="paragraph" w:customStyle="1" w:styleId="af">
    <w:name w:val="Нормальный"/>
    <w:rsid w:val="009D5528"/>
    <w:pPr>
      <w:widowControl w:val="0"/>
    </w:pPr>
  </w:style>
  <w:style w:type="paragraph" w:customStyle="1" w:styleId="ConsPlusNormal">
    <w:name w:val="ConsPlusNormal"/>
    <w:rsid w:val="009D552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9D5528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0">
    <w:name w:val="Revision"/>
    <w:hidden/>
    <w:uiPriority w:val="99"/>
    <w:semiHidden/>
    <w:rsid w:val="00AF5D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154F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881C44"/>
    <w:rPr>
      <w:sz w:val="16"/>
      <w:szCs w:val="16"/>
    </w:rPr>
  </w:style>
  <w:style w:type="paragraph" w:styleId="a6">
    <w:name w:val="annotation text"/>
    <w:basedOn w:val="a"/>
    <w:semiHidden/>
    <w:rsid w:val="00881C44"/>
    <w:rPr>
      <w:sz w:val="20"/>
      <w:szCs w:val="20"/>
    </w:rPr>
  </w:style>
  <w:style w:type="paragraph" w:styleId="a7">
    <w:name w:val="annotation subject"/>
    <w:basedOn w:val="a6"/>
    <w:next w:val="a6"/>
    <w:semiHidden/>
    <w:rsid w:val="00881C44"/>
    <w:rPr>
      <w:b/>
      <w:bCs/>
    </w:rPr>
  </w:style>
  <w:style w:type="character" w:styleId="a8">
    <w:name w:val="Hyperlink"/>
    <w:rsid w:val="006A1AA1"/>
    <w:rPr>
      <w:color w:val="0000FF"/>
      <w:u w:val="single"/>
    </w:rPr>
  </w:style>
  <w:style w:type="paragraph" w:styleId="a9">
    <w:name w:val="Normal (Web)"/>
    <w:basedOn w:val="a"/>
    <w:rsid w:val="006A1AA1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612EB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2EBE"/>
  </w:style>
  <w:style w:type="character" w:styleId="ac">
    <w:name w:val="footnote reference"/>
    <w:rsid w:val="00612EBE"/>
    <w:rPr>
      <w:vertAlign w:val="superscript"/>
    </w:rPr>
  </w:style>
  <w:style w:type="paragraph" w:customStyle="1" w:styleId="2">
    <w:name w:val="Уровень 2"/>
    <w:basedOn w:val="a"/>
    <w:rsid w:val="00612EBE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styleId="ad">
    <w:name w:val="endnote text"/>
    <w:basedOn w:val="a"/>
    <w:semiHidden/>
    <w:rsid w:val="003A68E5"/>
    <w:rPr>
      <w:sz w:val="20"/>
      <w:szCs w:val="20"/>
    </w:rPr>
  </w:style>
  <w:style w:type="character" w:styleId="ae">
    <w:name w:val="endnote reference"/>
    <w:semiHidden/>
    <w:rsid w:val="003A68E5"/>
    <w:rPr>
      <w:vertAlign w:val="superscript"/>
    </w:rPr>
  </w:style>
  <w:style w:type="paragraph" w:customStyle="1" w:styleId="af">
    <w:name w:val="Нормальный"/>
    <w:rsid w:val="009D5528"/>
    <w:pPr>
      <w:widowControl w:val="0"/>
    </w:pPr>
  </w:style>
  <w:style w:type="paragraph" w:customStyle="1" w:styleId="ConsPlusNormal">
    <w:name w:val="ConsPlusNormal"/>
    <w:rsid w:val="009D552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9D5528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0">
    <w:name w:val="Revision"/>
    <w:hidden/>
    <w:uiPriority w:val="99"/>
    <w:semiHidden/>
    <w:rsid w:val="00AF5D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О С У Д А Р С Т В Е Н Н Ы Й  У Н И В Е Р С И Т Е Т-</vt:lpstr>
    </vt:vector>
  </TitlesOfParts>
  <Company>HSE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О С У Д А Р С Т В Е Н Н Ы Й  У Н И В Е Р С И Т Е Т-</dc:title>
  <dc:subject/>
  <dc:creator>user</dc:creator>
  <cp:keywords/>
  <cp:lastModifiedBy>Пользователь Windows</cp:lastModifiedBy>
  <cp:revision>4</cp:revision>
  <cp:lastPrinted>2018-10-10T10:33:00Z</cp:lastPrinted>
  <dcterms:created xsi:type="dcterms:W3CDTF">2018-09-26T09:52:00Z</dcterms:created>
  <dcterms:modified xsi:type="dcterms:W3CDTF">2018-10-10T10:34:00Z</dcterms:modified>
</cp:coreProperties>
</file>