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1.6 (Apache licensed) using REFERENCE JAXB in Oracle Java 1.8.0_192 on Linux -->
    <w:p w:rsidRDefault="00A94065" w:rsidP="00A94065" w:rsidR="00A94065" w:rsidRPr="00672EB1">
      <w:pPr>
        <w:ind w:left="-180"/>
        <w:jc w:val="center"/>
        <w:rPr>
          <w:b/>
          <w:bCs/>
          <w:szCs w:val="24"/>
        </w:rPr>
      </w:pPr>
      <w:r w:rsidRPr="00672EB1">
        <w:rPr>
          <w:b/>
          <w:bCs/>
          <w:szCs w:val="24"/>
        </w:rPr>
        <w:t xml:space="preserve">НАЦИОНАЛЬНЫЙ ИССЛЕДОВАТЕЛЬСКИЙ УНИВЕРСИТЕТ</w:t>
      </w:r>
    </w:p>
    <w:p w:rsidRDefault="00A94065" w:rsidP="00A94065" w:rsidR="00A94065" w:rsidRPr="00672EB1">
      <w:pPr>
        <w:ind w:left="-180"/>
        <w:jc w:val="center"/>
        <w:rPr>
          <w:b/>
          <w:szCs w:val="24"/>
        </w:rPr>
      </w:pPr>
      <w:r w:rsidRPr="00672EB1">
        <w:rPr>
          <w:b/>
          <w:bCs/>
          <w:szCs w:val="24"/>
        </w:rPr>
        <w:t xml:space="preserve">«ВЫСШАЯ ШКОЛА </w:t>
      </w:r>
      <w:r w:rsidRPr="00672EB1">
        <w:rPr>
          <w:b/>
          <w:szCs w:val="24"/>
        </w:rPr>
        <w:t xml:space="preserve">ЭКОНОМИКИ»</w:t>
      </w:r>
    </w:p>
    <w:p w:rsidRDefault="00EC43F8" w:rsidP="00A94065" w:rsidR="00A94065" w:rsidRPr="00CC62E9">
      <w:pPr>
        <w:jc w:val="center"/>
        <w:rPr>
          <w:b/>
          <w:szCs w:val="24"/>
        </w:rPr>
      </w:pPr>
      <w:r w:rsidRPr="00146547">
        <w:rPr>
          <w:b/>
          <w:szCs w:val="24"/>
        </w:rPr>
        <w:t xml:space="preserve">Институт строительства и жилищно-коммунального хозяйства ГАСИС</w:t>
      </w:r>
    </w:p>
    <w:p w:rsidRDefault="00A94065" w:rsidP="00A94065" w:rsidR="00A94065">
      <w:pPr>
        <w:jc w:val="center"/>
        <w:rPr>
          <w:b/>
          <w:szCs w:val="24"/>
        </w:rPr>
      </w:pPr>
    </w:p>
    <w:p w:rsidRDefault="004D5890" w:rsidP="00A94065" w:rsidR="004D5890" w:rsidRPr="00CC62E9">
      <w:pPr>
        <w:jc w:val="center"/>
        <w:rPr>
          <w:b/>
          <w:szCs w:val="24"/>
        </w:rPr>
      </w:pPr>
    </w:p>
    <w:p w:rsidRDefault="00A94065" w:rsidP="00A94065" w:rsidR="00A9406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ОБЩАЯ </w:t>
      </w:r>
      <w:bookmarkStart w:name="_GoBack" w:id="0"/>
      <w:bookmarkEnd w:id="0"/>
      <w:r>
        <w:rPr>
          <w:b/>
          <w:color w:val="000000"/>
          <w:szCs w:val="24"/>
        </w:rPr>
        <w:t xml:space="preserve">ХАРАКТЕРИСТИКА</w:t>
      </w:r>
    </w:p>
    <w:p w:rsidRDefault="00FC354A" w:rsidP="00FC354A" w:rsidR="00FC354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программы по</w:t>
      </w:r>
      <w:r w:rsidR="005574A4">
        <w:rPr>
          <w:b/>
          <w:color w:val="000000"/>
          <w:szCs w:val="24"/>
        </w:rPr>
        <w:t xml:space="preserve">вышения квалификации</w:t>
      </w:r>
    </w:p>
    <w:p w:rsidRDefault="00FC354A" w:rsidP="00FC354A" w:rsidR="00FC354A" w:rsidRPr="00A702A3">
      <w:pPr>
        <w:jc w:val="center"/>
        <w:rPr>
          <w:b/>
          <w:szCs w:val="24"/>
        </w:rPr>
      </w:pPr>
      <w:r w:rsidRPr="00A702A3">
        <w:rPr>
          <w:b/>
          <w:szCs w:val="24"/>
        </w:rPr>
        <w:t xml:space="preserve"> «</w:t>
      </w:r>
      <w:r w:rsidR="005574A4">
        <w:rPr>
          <w:b/>
          <w:i/>
          <w:szCs w:val="24"/>
        </w:rPr>
        <w:t xml:space="preserve">Основы </w:t>
      </w:r>
      <w:r w:rsidR="00AE25EA">
        <w:rPr>
          <w:b/>
          <w:i/>
          <w:szCs w:val="24"/>
        </w:rPr>
        <w:t xml:space="preserve">инвестиционно-строительной деятельности</w:t>
      </w:r>
      <w:r w:rsidRPr="00A702A3">
        <w:rPr>
          <w:b/>
          <w:szCs w:val="24"/>
        </w:rPr>
        <w:t xml:space="preserve">»</w:t>
      </w:r>
    </w:p>
    <w:p w:rsidRDefault="00FC354A" w:rsidP="00FC354A" w:rsidR="00FC354A">
      <w:pPr>
        <w:jc w:val="center"/>
        <w:rPr>
          <w:b/>
          <w:color w:val="000000"/>
          <w:szCs w:val="24"/>
        </w:rPr>
      </w:pPr>
    </w:p>
    <w:p w:rsidRDefault="004D5890" w:rsidP="00A94065" w:rsidR="004D5890">
      <w:pPr>
        <w:pStyle w:val="a3"/>
        <w:jc w:val="center"/>
        <w:rPr>
          <w:b/>
          <w:bCs/>
          <w:i/>
          <w:sz w:val="24"/>
          <w:szCs w:val="24"/>
        </w:rPr>
      </w:pPr>
    </w:p>
    <w:p w:rsidRDefault="00EC43F8" w:rsidP="00EC43F8" w:rsidR="003E4272">
      <w:pPr>
        <w:pStyle w:val="a3"/>
        <w:rPr>
          <w:color w:val="000000"/>
          <w:sz w:val="24"/>
          <w:szCs w:val="24"/>
        </w:rPr>
      </w:pPr>
      <w:r w:rsidRPr="00EC43F8">
        <w:rPr>
          <w:b/>
          <w:color w:val="000000"/>
          <w:sz w:val="24"/>
          <w:szCs w:val="24"/>
        </w:rPr>
        <w:t xml:space="preserve">Год набора</w:t>
      </w:r>
      <w:r w:rsidRPr="00EC43F8">
        <w:rPr>
          <w:color w:val="000000"/>
          <w:sz w:val="24"/>
          <w:szCs w:val="24"/>
        </w:rPr>
        <w:t xml:space="preserve">: 20</w:t>
      </w:r>
      <w:r w:rsidR="004D5890">
        <w:rPr>
          <w:color w:val="000000"/>
          <w:sz w:val="24"/>
          <w:szCs w:val="24"/>
          <w:lang w:val="en-US"/>
        </w:rPr>
        <w:t xml:space="preserve">20</w:t>
      </w:r>
      <w:r w:rsidRPr="00EC43F8">
        <w:rPr>
          <w:color w:val="000000"/>
          <w:sz w:val="24"/>
          <w:szCs w:val="24"/>
        </w:rPr>
        <w:t xml:space="preserve">/202</w:t>
      </w:r>
      <w:r w:rsidR="004D5890">
        <w:rPr>
          <w:color w:val="000000"/>
          <w:sz w:val="24"/>
          <w:szCs w:val="24"/>
          <w:lang w:val="en-US"/>
        </w:rPr>
        <w:t xml:space="preserve">1</w:t>
      </w:r>
      <w:r w:rsidRPr="00EC43F8">
        <w:rPr>
          <w:color w:val="000000"/>
          <w:sz w:val="24"/>
          <w:szCs w:val="24"/>
        </w:rPr>
        <w:t xml:space="preserve">.</w:t>
      </w:r>
    </w:p>
    <w:p w:rsidRDefault="00EC43F8" w:rsidP="00EC43F8" w:rsidR="00EC43F8" w:rsidRPr="00EC43F8">
      <w:pPr>
        <w:pStyle w:val="a3"/>
        <w:rPr>
          <w:b/>
          <w:bCs/>
          <w:i/>
          <w:sz w:val="24"/>
          <w:szCs w:val="24"/>
        </w:rPr>
      </w:pPr>
    </w:p>
    <w:p w:rsidRDefault="00A94065" w:rsidP="00A94065" w:rsidR="00A94065">
      <w:r>
        <w:rPr>
          <w:b/>
        </w:rPr>
        <w:t xml:space="preserve">Направление подготовки: </w:t>
      </w:r>
      <w:r w:rsidRPr="00CB3B4B">
        <w:t xml:space="preserve">экономика</w:t>
      </w:r>
      <w:r w:rsidR="000F0875">
        <w:t xml:space="preserve">.</w:t>
      </w:r>
    </w:p>
    <w:p w:rsidRDefault="00A94065" w:rsidP="00A94065" w:rsidR="00A94065"/>
    <w:p w:rsidRDefault="00A94065" w:rsidP="00EC43F8" w:rsidR="00EC43F8" w:rsidRPr="00034217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Цель программы</w:t>
      </w:r>
      <w:r w:rsidRPr="00EC43F8">
        <w:rPr>
          <w:b/>
          <w:sz w:val="24"/>
          <w:szCs w:val="24"/>
        </w:rPr>
        <w:t xml:space="preserve">:</w:t>
      </w:r>
      <w:r w:rsidRPr="00EC43F8">
        <w:rPr>
          <w:sz w:val="24"/>
          <w:szCs w:val="24"/>
        </w:rPr>
        <w:t xml:space="preserve"> </w:t>
      </w:r>
      <w:r w:rsidR="00EC43F8" w:rsidRPr="00EC43F8">
        <w:rPr>
          <w:bCs/>
          <w:sz w:val="24"/>
          <w:szCs w:val="24"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уровня в</w:t>
      </w:r>
      <w:r w:rsidR="00EC43F8" w:rsidRPr="00EC43F8">
        <w:rPr>
          <w:sz w:val="24"/>
          <w:szCs w:val="24"/>
        </w:rPr>
        <w:t xml:space="preserve"> сфере </w:t>
      </w:r>
      <w:r w:rsidR="00EC43F8" w:rsidRPr="00EC43F8">
        <w:rPr>
          <w:bCs/>
          <w:sz w:val="24"/>
          <w:szCs w:val="24"/>
        </w:rPr>
        <w:t xml:space="preserve">изучения основ инвестиционно-строительной деятельности</w:t>
      </w:r>
      <w:r w:rsidR="00680900" w:rsidRPr="00680900">
        <w:rPr>
          <w:bCs/>
          <w:szCs w:val="24"/>
        </w:rPr>
        <w:t xml:space="preserve"> </w:t>
      </w:r>
      <w:r w:rsidR="00680900" w:rsidRPr="00034217">
        <w:rPr>
          <w:bCs/>
          <w:sz w:val="24"/>
          <w:szCs w:val="24"/>
        </w:rPr>
        <w:t xml:space="preserve">с совершенствованием профессиональных компетенций, в рамках имеющейся квалификации, качественное изменение которых осуществляется в результате обучения</w:t>
      </w:r>
      <w:r w:rsidR="00EC43F8" w:rsidRPr="00034217">
        <w:rPr>
          <w:bCs/>
          <w:sz w:val="24"/>
          <w:szCs w:val="24"/>
        </w:rPr>
        <w:t xml:space="preserve">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Cs/>
        </w:rPr>
      </w:pPr>
    </w:p>
    <w:p w:rsidRDefault="00A94065" w:rsidP="00EC43F8" w:rsidR="00A94065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 </w:t>
      </w:r>
      <w:r w:rsidR="007F1AB1">
        <w:rPr>
          <w:b/>
          <w:bCs/>
          <w:sz w:val="24"/>
          <w:szCs w:val="24"/>
        </w:rPr>
        <w:t xml:space="preserve">повышения квалификации</w:t>
      </w:r>
      <w:r w:rsidRPr="00793DF7">
        <w:rPr>
          <w:b/>
          <w:bCs/>
          <w:sz w:val="24"/>
          <w:szCs w:val="24"/>
        </w:rPr>
        <w:t xml:space="preserve">:</w:t>
      </w:r>
      <w:r w:rsidRPr="00793DF7">
        <w:rPr>
          <w:bCs/>
          <w:sz w:val="24"/>
          <w:szCs w:val="24"/>
        </w:rPr>
        <w:t xml:space="preserve"> высшее или среднее профессиональное образование</w:t>
      </w:r>
      <w:r w:rsidR="000F0875" w:rsidRPr="00793DF7">
        <w:rPr>
          <w:bCs/>
          <w:sz w:val="24"/>
          <w:szCs w:val="24"/>
        </w:rPr>
        <w:t xml:space="preserve">; </w:t>
      </w:r>
      <w:r w:rsidR="000F0875" w:rsidRPr="008342C7">
        <w:rPr>
          <w:bCs/>
          <w:sz w:val="24"/>
          <w:szCs w:val="24"/>
        </w:rPr>
        <w:t xml:space="preserve">лица, получающие высшее </w:t>
      </w:r>
      <w:r w:rsidR="00BE2A76">
        <w:rPr>
          <w:bCs/>
          <w:sz w:val="24"/>
          <w:szCs w:val="24"/>
        </w:rPr>
        <w:t xml:space="preserve">или среднее профессиональное</w:t>
      </w:r>
      <w:r w:rsidR="00BE2A76" w:rsidRPr="008342C7">
        <w:rPr>
          <w:bCs/>
          <w:sz w:val="24"/>
          <w:szCs w:val="24"/>
        </w:rPr>
        <w:t xml:space="preserve"> </w:t>
      </w:r>
      <w:r w:rsidR="000F0875" w:rsidRPr="008342C7">
        <w:rPr>
          <w:bCs/>
          <w:sz w:val="24"/>
          <w:szCs w:val="24"/>
        </w:rPr>
        <w:t xml:space="preserve">образование</w:t>
      </w:r>
      <w:r w:rsidRPr="000F0875">
        <w:rPr>
          <w:bCs/>
          <w:sz w:val="24"/>
          <w:szCs w:val="24"/>
        </w:rPr>
        <w:t xml:space="preserve">. Наличие опыта профессиональной деятельности приветствуется, но не является обяза</w:t>
      </w:r>
      <w:r w:rsidR="00EC43F8">
        <w:rPr>
          <w:bCs/>
          <w:sz w:val="24"/>
          <w:szCs w:val="24"/>
        </w:rPr>
        <w:t xml:space="preserve">тельным условием для зачисления</w:t>
      </w:r>
      <w:r w:rsidRPr="00793DF7">
        <w:rPr>
          <w:bCs/>
          <w:sz w:val="24"/>
          <w:szCs w:val="24"/>
        </w:rPr>
        <w:t xml:space="preserve">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</w:p>
    <w:p w:rsidRDefault="00A94065" w:rsidP="00EC43F8" w:rsidR="00EC43F8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 w:rsidRPr="0037739C">
        <w:rPr>
          <w:b/>
          <w:bCs/>
          <w:sz w:val="24"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 </w:t>
      </w:r>
    </w:p>
    <w:p w:rsidRDefault="00EC43F8" w:rsidP="00EC43F8" w:rsidR="00EC43F8" w:rsidRPr="00433C11">
      <w:pPr>
        <w:jc w:val="both"/>
        <w:rPr>
          <w:bCs/>
          <w:szCs w:val="24"/>
        </w:rPr>
      </w:pPr>
      <w:r>
        <w:t xml:space="preserve">-</w:t>
      </w:r>
      <w:r w:rsidRPr="00430C59">
        <w:rPr>
          <w:szCs w:val="24"/>
        </w:rPr>
        <w:t xml:space="preserve"> </w:t>
      </w:r>
      <w:r w:rsidRPr="000C68EB">
        <w:rPr>
          <w:bCs/>
          <w:szCs w:val="24"/>
        </w:rPr>
        <w:t xml:space="preserve">Едины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 xml:space="preserve">раздел «</w:t>
      </w:r>
      <w:r>
        <w:rPr>
          <w:rFonts w:eastAsia="Calibri"/>
          <w:szCs w:val="24"/>
        </w:rPr>
        <w:t xml:space="preserve"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 xml:space="preserve">утвержден</w:t>
      </w:r>
      <w:r>
        <w:rPr>
          <w:bCs/>
          <w:szCs w:val="24"/>
        </w:rPr>
        <w:t xml:space="preserve"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 w:rsidR="006221F0">
        <w:rPr>
          <w:szCs w:val="24"/>
        </w:rPr>
        <w:t xml:space="preserve">№ 188, раздел 9 «Ценообразование и сметное нормирование».</w:t>
      </w:r>
    </w:p>
    <w:p w:rsidRDefault="00EC43F8" w:rsidP="00EC43F8" w:rsidR="00EC43F8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«Организатор строительного производства», утвержденного приказом Минтруда России от 12 сентября 2017 г. № 671н;</w:t>
      </w:r>
    </w:p>
    <w:p w:rsidRDefault="00EC43F8" w:rsidP="00EC43F8" w:rsidR="00EC43F8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«Специалист в области производственно-технического и технологического производства», утвержденного приказом Минтруда России от 27 ноября 2014 г. № 943н;</w:t>
      </w:r>
    </w:p>
    <w:p w:rsidRDefault="00EC43F8" w:rsidP="00EC43F8" w:rsidR="00EC43F8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«Специалист в области планово-экономического обеспечения строительного производства», утвержденного приказом Минтруда России от 8 декабря 2014 г. № 983н;</w:t>
      </w:r>
    </w:p>
    <w:p w:rsidRDefault="00EC43F8" w:rsidP="00EC43F8" w:rsidR="00EC43F8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«Бухгалтер», утвержденного приказом Минтруда России от 21 февраля 2019 г. № 103н;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B45506" w:rsidP="00B45506" w:rsidR="00B45506">
      <w:pPr>
        <w:pStyle w:val="1"/>
        <w:tabs>
          <w:tab w:pos="2808" w:val="num"/>
        </w:tabs>
        <w:ind w:right="0" w:left="0"/>
        <w:jc w:val="both"/>
        <w:rPr>
          <w:rFonts w:hAnsi="Times New Roman" w:ascii="Times New Roman"/>
          <w:b w:val="false"/>
          <w:szCs w:val="24"/>
        </w:rPr>
      </w:pPr>
      <w:r w:rsidRPr="00B45506">
        <w:rPr>
          <w:rFonts w:hAnsi="Times New Roman" w:ascii="Times New Roman"/>
          <w:bCs/>
          <w:szCs w:val="24"/>
        </w:rPr>
        <w:t xml:space="preserve">Описание п</w:t>
      </w:r>
      <w:r w:rsidR="0037739C" w:rsidRPr="00B45506">
        <w:rPr>
          <w:rFonts w:hAnsi="Times New Roman" w:ascii="Times New Roman"/>
          <w:bCs/>
          <w:szCs w:val="24"/>
        </w:rPr>
        <w:t xml:space="preserve">еречн</w:t>
      </w:r>
      <w:r w:rsidRPr="00B45506">
        <w:rPr>
          <w:rFonts w:hAnsi="Times New Roman" w:ascii="Times New Roman"/>
          <w:bCs/>
          <w:szCs w:val="24"/>
        </w:rPr>
        <w:t xml:space="preserve">я</w:t>
      </w:r>
      <w:r w:rsidR="00A94065" w:rsidRPr="00B45506">
        <w:rPr>
          <w:rFonts w:hAnsi="Times New Roman" w:ascii="Times New Roman"/>
          <w:bCs/>
          <w:szCs w:val="24"/>
        </w:rPr>
        <w:t xml:space="preserve"> </w:t>
      </w:r>
      <w:r w:rsidRPr="00B45506">
        <w:rPr>
          <w:rFonts w:hAnsi="Times New Roman" w:ascii="Times New Roman"/>
          <w:bCs/>
          <w:szCs w:val="24"/>
        </w:rPr>
        <w:t xml:space="preserve">профессиональных </w:t>
      </w:r>
      <w:r w:rsidR="00A94065" w:rsidRPr="00B45506">
        <w:rPr>
          <w:rFonts w:hAnsi="Times New Roman" w:ascii="Times New Roman"/>
          <w:bCs/>
          <w:szCs w:val="24"/>
        </w:rPr>
        <w:t xml:space="preserve">компетенций</w:t>
      </w:r>
      <w:r w:rsidRPr="00B45506">
        <w:rPr>
          <w:rFonts w:hAnsi="Times New Roman" w:ascii="Times New Roman"/>
          <w:bCs/>
          <w:szCs w:val="24"/>
        </w:rPr>
        <w:t xml:space="preserve"> в рамках имеющейся квалификации</w:t>
      </w:r>
      <w:r w:rsidR="00A94065" w:rsidRPr="00B45506">
        <w:rPr>
          <w:rFonts w:hAnsi="Times New Roman" w:ascii="Times New Roman"/>
          <w:bCs/>
          <w:szCs w:val="24"/>
        </w:rPr>
        <w:t xml:space="preserve">, </w:t>
      </w:r>
      <w:r w:rsidRPr="00B45506">
        <w:rPr>
          <w:rFonts w:hAnsi="Times New Roman" w:ascii="Times New Roman"/>
          <w:bCs/>
          <w:szCs w:val="24"/>
        </w:rPr>
        <w:t xml:space="preserve">качественное изменение которых осуществляется</w:t>
      </w:r>
      <w:r w:rsidR="00A94065" w:rsidRPr="00B45506">
        <w:rPr>
          <w:rFonts w:hAnsi="Times New Roman" w:ascii="Times New Roman"/>
          <w:bCs/>
          <w:szCs w:val="24"/>
        </w:rPr>
        <w:t xml:space="preserve"> в результате </w:t>
      </w:r>
      <w:r w:rsidRPr="00B45506">
        <w:rPr>
          <w:rFonts w:hAnsi="Times New Roman" w:ascii="Times New Roman"/>
          <w:bCs/>
          <w:szCs w:val="24"/>
        </w:rPr>
        <w:t xml:space="preserve">обучения</w:t>
      </w:r>
      <w:r w:rsidR="00A94065" w:rsidRPr="00B45506">
        <w:rPr>
          <w:rFonts w:hAnsi="Times New Roman" w:ascii="Times New Roman"/>
          <w:bCs/>
          <w:szCs w:val="24"/>
        </w:rPr>
        <w:t xml:space="preserve">:</w:t>
      </w:r>
      <w:r w:rsidR="00A94065">
        <w:rPr>
          <w:bCs/>
          <w:szCs w:val="24"/>
        </w:rPr>
        <w:t xml:space="preserve"> </w:t>
      </w:r>
      <w:r w:rsidRPr="00CC1C59">
        <w:rPr>
          <w:rFonts w:hAnsi="Times New Roman" w:ascii="Times New Roman"/>
          <w:b w:val="false"/>
          <w:szCs w:val="24"/>
        </w:rPr>
        <w:t xml:space="preserve">осуществлять поиск законодательных и правовых актов, регламентирующих </w:t>
      </w:r>
      <w:proofErr w:type="spellStart"/>
      <w:r w:rsidRPr="00CC1C59">
        <w:rPr>
          <w:rFonts w:hAnsi="Times New Roman" w:ascii="Times New Roman"/>
          <w:b w:val="false"/>
          <w:szCs w:val="24"/>
        </w:rPr>
        <w:t xml:space="preserve">инвестиционно</w:t>
      </w:r>
      <w:proofErr w:type="spellEnd"/>
      <w:r w:rsidRPr="00CC1C59">
        <w:rPr>
          <w:rFonts w:hAnsi="Times New Roman" w:ascii="Times New Roman"/>
          <w:b w:val="false"/>
          <w:szCs w:val="24"/>
        </w:rPr>
        <w:t xml:space="preserve"> - строительную деятельность</w:t>
      </w:r>
      <w:r>
        <w:rPr>
          <w:rFonts w:hAnsi="Times New Roman" w:ascii="Times New Roman"/>
          <w:b w:val="false"/>
          <w:szCs w:val="24"/>
        </w:rPr>
        <w:t xml:space="preserve">;</w:t>
      </w:r>
      <w:r w:rsidRPr="00CC1C59">
        <w:rPr>
          <w:rFonts w:hAnsi="Times New Roman" w:ascii="Times New Roman"/>
          <w:b w:val="false"/>
          <w:szCs w:val="24"/>
        </w:rPr>
        <w:t xml:space="preserve"> осуществлять поиск актуальных нормативно-методических документов по определению сметной стоимости</w:t>
      </w:r>
      <w:r>
        <w:rPr>
          <w:rFonts w:hAnsi="Times New Roman" w:ascii="Times New Roman"/>
          <w:b w:val="false"/>
          <w:szCs w:val="24"/>
        </w:rPr>
        <w:t xml:space="preserve">;</w:t>
      </w:r>
      <w:r w:rsidRPr="00CC1C59">
        <w:rPr>
          <w:rFonts w:hAnsi="Times New Roman" w:ascii="Times New Roman"/>
          <w:b w:val="false"/>
          <w:szCs w:val="24"/>
        </w:rPr>
        <w:t xml:space="preserve"> анализировать и использовать информацию в практической деятельности для эффективного выполнения профессиональных задач</w:t>
      </w:r>
      <w:r>
        <w:rPr>
          <w:rFonts w:hAnsi="Times New Roman" w:ascii="Times New Roman"/>
          <w:b w:val="false"/>
          <w:bCs/>
          <w:szCs w:val="24"/>
        </w:rPr>
        <w:t xml:space="preserve">.</w:t>
      </w:r>
      <w:r w:rsidRPr="008A62A8">
        <w:rPr>
          <w:rFonts w:hAnsi="Times New Roman" w:ascii="Times New Roman"/>
          <w:b w:val="false"/>
          <w:bCs/>
          <w:szCs w:val="24"/>
        </w:rPr>
        <w:t xml:space="preserve"> </w:t>
      </w:r>
    </w:p>
    <w:p w:rsidRDefault="00B45506" w:rsidP="00EC43F8" w:rsidR="00B45506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Default="00B45506" w:rsidP="00B45506" w:rsidR="00B45506" w:rsidRPr="0086334B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86334B">
        <w:rPr>
          <w:bCs/>
          <w:sz w:val="24"/>
          <w:szCs w:val="24"/>
        </w:rPr>
        <w:t xml:space="preserve">Выпускники программы должны:</w:t>
      </w:r>
    </w:p>
    <w:p w:rsidRDefault="00B45506" w:rsidP="00B45506" w:rsidR="00B45506">
      <w:pPr>
        <w:jc w:val="both"/>
      </w:pPr>
      <w:r>
        <w:rPr>
          <w:rStyle w:val="af"/>
          <w:rFonts w:eastAsiaTheme="majorEastAsia"/>
        </w:rPr>
        <w:t xml:space="preserve">знать:</w:t>
      </w:r>
      <w:r>
        <w:t xml:space="preserve"> законы и иные нормативные правовые акты Российской Федерации в области градостроительной деятельности, распорядительные, методические и нормативные документы </w:t>
      </w:r>
      <w:r>
        <w:lastRenderedPageBreak/>
        <w:t xml:space="preserve">в области ценообразования и сметного нормирования в строительстве; строительные нормы и правила; стандарты в строительстве; организацию разработки проектной документации, порядок ее согласования и утверждения; основы архитектурного и технологического проектирования зданий и сооружений; материалы и виды строительных конструкций; технологии строительных процессов и производства; организацию строительного производства; правила заключения договоров подряда и государственных контрактов на строительство; состав, содержание, порядок разработки и согласования сметной документации на различных стадиях инвестиционно-строительного процесса; порядок финансирования строительства, основы бухгалтерского учета и налогообложения в строительстве; экономику отрасли; организацию труда; основы управления строительством; прикладные программные продукты для автоматизации процесса составления сметных расчетов; </w:t>
      </w:r>
      <w:hyperlink r:id="rId7" w:history="true">
        <w:r w:rsidRPr="00B45506">
          <w:rPr>
            <w:rStyle w:val="ae"/>
            <w:rFonts w:cs="Arial"/>
            <w:b w:val="false"/>
            <w:color w:val="auto"/>
          </w:rPr>
          <w:t xml:space="preserve">законодательство</w:t>
        </w:r>
      </w:hyperlink>
      <w:r w:rsidRPr="00B45506">
        <w:t xml:space="preserve"> </w:t>
      </w:r>
      <w:r>
        <w:t xml:space="preserve">о труде; правила по охране труда и пожарной безопасности.</w:t>
      </w:r>
    </w:p>
    <w:p w:rsidRDefault="00B45506" w:rsidP="00B45506" w:rsidR="00B45506" w:rsidRPr="000853A3">
      <w:pPr>
        <w:jc w:val="both"/>
        <w:rPr>
          <w:bCs/>
          <w:szCs w:val="24"/>
        </w:rPr>
      </w:pPr>
      <w:r w:rsidRPr="00846774">
        <w:rPr>
          <w:b/>
          <w:bCs/>
          <w:szCs w:val="24"/>
        </w:rPr>
        <w:t xml:space="preserve">уметь:</w:t>
      </w:r>
      <w:r w:rsidRPr="000853A3">
        <w:rPr>
          <w:szCs w:val="24"/>
        </w:rPr>
        <w:t xml:space="preserve"> </w:t>
      </w:r>
      <w:r>
        <w:rPr>
          <w:szCs w:val="24"/>
        </w:rPr>
        <w:t xml:space="preserve">о</w:t>
      </w:r>
      <w:r w:rsidRPr="000853A3">
        <w:rPr>
          <w:szCs w:val="24"/>
        </w:rPr>
        <w:t xml:space="preserve">существлять поиск актуальных законодательных, распорядительных и нормативно-методических документов по определению сметной стоимости</w:t>
      </w:r>
      <w:r>
        <w:rPr>
          <w:szCs w:val="24"/>
        </w:rPr>
        <w:t xml:space="preserve">; ф</w:t>
      </w:r>
      <w:r w:rsidRPr="000853A3">
        <w:rPr>
          <w:szCs w:val="24"/>
        </w:rPr>
        <w:t xml:space="preserve">ормулировать условия осуществления строительства, реконструкции и капитального ремонта объектов </w:t>
      </w:r>
      <w:r>
        <w:rPr>
          <w:szCs w:val="24"/>
        </w:rPr>
        <w:t xml:space="preserve">строительства; а</w:t>
      </w:r>
      <w:r w:rsidRPr="000853A3">
        <w:rPr>
          <w:szCs w:val="24"/>
        </w:rPr>
        <w:t xml:space="preserve">нализировать и использовать информацию о действующих сметных нормативах для составления сметной документации</w:t>
      </w:r>
      <w:r>
        <w:rPr>
          <w:szCs w:val="24"/>
        </w:rPr>
        <w:t xml:space="preserve">; и</w:t>
      </w:r>
      <w:r w:rsidRPr="000853A3">
        <w:rPr>
          <w:szCs w:val="24"/>
        </w:rPr>
        <w:t xml:space="preserve">спользовать необходимые технические, нормативно-методические и отраслевые</w:t>
      </w:r>
      <w:r>
        <w:rPr>
          <w:szCs w:val="24"/>
        </w:rPr>
        <w:t xml:space="preserve"> </w:t>
      </w:r>
      <w:r w:rsidRPr="000853A3">
        <w:rPr>
          <w:szCs w:val="24"/>
        </w:rPr>
        <w:t xml:space="preserve">инструктивные документы</w:t>
      </w:r>
      <w:r>
        <w:rPr>
          <w:szCs w:val="24"/>
        </w:rPr>
        <w:t xml:space="preserve">; ф</w:t>
      </w:r>
      <w:r w:rsidRPr="000853A3">
        <w:rPr>
          <w:szCs w:val="24"/>
        </w:rPr>
        <w:t xml:space="preserve">ормулировать требования к техническому заданию на </w:t>
      </w:r>
      <w:r>
        <w:rPr>
          <w:szCs w:val="24"/>
        </w:rPr>
        <w:t xml:space="preserve">проектирование;</w:t>
      </w:r>
      <w:r w:rsidRPr="00846774">
        <w:rPr>
          <w:szCs w:val="24"/>
        </w:rPr>
        <w:t xml:space="preserve"> </w:t>
      </w:r>
      <w:r>
        <w:rPr>
          <w:szCs w:val="24"/>
        </w:rPr>
        <w:t xml:space="preserve">а</w:t>
      </w:r>
      <w:r w:rsidRPr="000853A3">
        <w:rPr>
          <w:szCs w:val="24"/>
        </w:rPr>
        <w:t xml:space="preserve">нализировать условия осуществления строительства, реконструкции и капитального ремонта</w:t>
      </w:r>
      <w:r>
        <w:rPr>
          <w:szCs w:val="24"/>
        </w:rPr>
        <w:t xml:space="preserve">; п</w:t>
      </w:r>
      <w:r w:rsidRPr="000853A3">
        <w:rPr>
          <w:szCs w:val="24"/>
        </w:rPr>
        <w:t xml:space="preserve">рименять необходимые технические и нормативно-методические документы, регулирующие ценообразование и сметное дело</w:t>
      </w:r>
      <w:r>
        <w:rPr>
          <w:szCs w:val="24"/>
        </w:rPr>
        <w:t xml:space="preserve">; в</w:t>
      </w:r>
      <w:r w:rsidRPr="000853A3">
        <w:rPr>
          <w:szCs w:val="24"/>
        </w:rPr>
        <w:t xml:space="preserve">ыбирать методы и способы определения сметной стоимости строительства</w:t>
      </w:r>
      <w:r>
        <w:rPr>
          <w:szCs w:val="24"/>
        </w:rPr>
        <w:t xml:space="preserve">;</w:t>
      </w:r>
      <w:r w:rsidRPr="00846774">
        <w:rPr>
          <w:szCs w:val="24"/>
        </w:rPr>
        <w:t xml:space="preserve"> </w:t>
      </w:r>
      <w:r>
        <w:rPr>
          <w:szCs w:val="24"/>
        </w:rPr>
        <w:t xml:space="preserve">и</w:t>
      </w:r>
      <w:r w:rsidRPr="000853A3">
        <w:rPr>
          <w:szCs w:val="24"/>
        </w:rPr>
        <w:t xml:space="preserve">спользовать информационно-телекоммуникационную сеть "Интернет"</w:t>
      </w:r>
      <w:r>
        <w:rPr>
          <w:szCs w:val="24"/>
        </w:rPr>
        <w:t xml:space="preserve">; о</w:t>
      </w:r>
      <w:r w:rsidRPr="000853A3">
        <w:rPr>
          <w:szCs w:val="24"/>
        </w:rPr>
        <w:t xml:space="preserve">формлять документацию в соответствии с установленными требованиями</w:t>
      </w:r>
      <w:r>
        <w:rPr>
          <w:szCs w:val="24"/>
        </w:rPr>
        <w:t xml:space="preserve">; о</w:t>
      </w:r>
      <w:r w:rsidRPr="000853A3">
        <w:rPr>
          <w:szCs w:val="24"/>
        </w:rPr>
        <w:t xml:space="preserve">существлять хранение, комплектование, учет и использование документов</w:t>
      </w:r>
      <w:r>
        <w:rPr>
          <w:szCs w:val="24"/>
        </w:rPr>
        <w:t xml:space="preserve">; п</w:t>
      </w:r>
      <w:r w:rsidRPr="000853A3">
        <w:rPr>
          <w:szCs w:val="24"/>
        </w:rPr>
        <w:t xml:space="preserve">рименять программные продукты для выбора метода определения сметной стоимости строительства</w:t>
      </w:r>
      <w:r>
        <w:rPr>
          <w:szCs w:val="24"/>
        </w:rPr>
        <w:t xml:space="preserve">; </w:t>
      </w:r>
    </w:p>
    <w:p w:rsidRDefault="00621F97" w:rsidP="00EC43F8" w:rsidR="00B45506" w:rsidRPr="00834D70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834D70">
        <w:rPr>
          <w:b/>
          <w:bCs/>
          <w:sz w:val="24"/>
          <w:szCs w:val="24"/>
        </w:rPr>
        <w:t xml:space="preserve">владеть </w:t>
      </w:r>
      <w:r w:rsidRPr="00834D70">
        <w:rPr>
          <w:bCs/>
          <w:sz w:val="24"/>
          <w:szCs w:val="24"/>
        </w:rPr>
        <w:t xml:space="preserve">знаниями строительной терминологии, </w:t>
      </w:r>
      <w:r w:rsidR="00834D70">
        <w:rPr>
          <w:bCs/>
          <w:sz w:val="24"/>
          <w:szCs w:val="24"/>
        </w:rPr>
        <w:t xml:space="preserve">в </w:t>
      </w:r>
      <w:r w:rsidRPr="00834D70">
        <w:rPr>
          <w:bCs/>
          <w:sz w:val="24"/>
          <w:szCs w:val="24"/>
        </w:rPr>
        <w:t xml:space="preserve">основных вопросах инвестиционно-строительной деятельности, включая вопросы проектирования, экономики отрасли, для использования в д</w:t>
      </w:r>
      <w:r w:rsidR="00834D70">
        <w:rPr>
          <w:bCs/>
          <w:sz w:val="24"/>
          <w:szCs w:val="24"/>
        </w:rPr>
        <w:t xml:space="preserve">а</w:t>
      </w:r>
      <w:r w:rsidRPr="00834D70">
        <w:rPr>
          <w:bCs/>
          <w:sz w:val="24"/>
          <w:szCs w:val="24"/>
        </w:rPr>
        <w:t xml:space="preserve">льнейшем при составлении сметной документации, заключении договоров подряда и государственных контрактов на строительство</w:t>
      </w:r>
      <w:r w:rsidR="00834D70">
        <w:rPr>
          <w:bCs/>
          <w:sz w:val="24"/>
          <w:szCs w:val="24"/>
        </w:rPr>
        <w:t xml:space="preserve">.</w:t>
      </w:r>
    </w:p>
    <w:p w:rsidRDefault="00621F97" w:rsidP="00EC43F8" w:rsidR="00621F97" w:rsidRPr="003E4272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3E4272" w:rsidP="00B45506" w:rsidR="005574A4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Трудоемкость программы – </w:t>
      </w:r>
      <w:r w:rsidRPr="003E4272">
        <w:rPr>
          <w:bCs/>
          <w:sz w:val="24"/>
          <w:szCs w:val="24"/>
        </w:rPr>
        <w:t xml:space="preserve">2 </w:t>
      </w:r>
      <w:proofErr w:type="spellStart"/>
      <w:r w:rsidRPr="003E4272">
        <w:rPr>
          <w:bCs/>
          <w:sz w:val="24"/>
          <w:szCs w:val="24"/>
        </w:rPr>
        <w:t xml:space="preserve">зач</w:t>
      </w:r>
      <w:proofErr w:type="spellEnd"/>
      <w:r w:rsidR="00680900" w:rsidRPr="00034217">
        <w:rPr>
          <w:bCs/>
          <w:sz w:val="24"/>
          <w:szCs w:val="24"/>
        </w:rPr>
        <w:t xml:space="preserve">.</w:t>
      </w:r>
      <w:r w:rsidRPr="003E4272">
        <w:rPr>
          <w:bCs/>
          <w:sz w:val="24"/>
          <w:szCs w:val="24"/>
        </w:rPr>
        <w:t xml:space="preserve"> ед</w:t>
      </w:r>
      <w:r w:rsidR="00680900" w:rsidRPr="00034217">
        <w:rPr>
          <w:bCs/>
          <w:sz w:val="24"/>
          <w:szCs w:val="24"/>
        </w:rPr>
        <w:t xml:space="preserve">.</w:t>
      </w:r>
      <w:r w:rsidRPr="003E4272">
        <w:rPr>
          <w:bCs/>
          <w:sz w:val="24"/>
          <w:szCs w:val="24"/>
        </w:rPr>
        <w:t xml:space="preserve">, 76 </w:t>
      </w:r>
      <w:r w:rsidR="003E3F09">
        <w:rPr>
          <w:bCs/>
          <w:sz w:val="24"/>
          <w:szCs w:val="24"/>
        </w:rPr>
        <w:t xml:space="preserve">академических </w:t>
      </w:r>
      <w:r w:rsidRPr="003E4272">
        <w:rPr>
          <w:bCs/>
          <w:sz w:val="24"/>
          <w:szCs w:val="24"/>
        </w:rPr>
        <w:t xml:space="preserve">час.</w:t>
      </w:r>
    </w:p>
    <w:p w:rsidRDefault="00B45506" w:rsidP="00B45506" w:rsidR="00B45506" w:rsidRPr="003E4272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3E4272" w:rsidP="00B45506" w:rsidR="003E4272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Минимальный срок обучения – </w:t>
      </w:r>
      <w:r w:rsidR="004D5890">
        <w:rPr>
          <w:bCs/>
          <w:sz w:val="24"/>
          <w:szCs w:val="24"/>
          <w:lang w:val="en-US"/>
        </w:rPr>
        <w:t xml:space="preserve">10</w:t>
      </w:r>
      <w:r>
        <w:rPr>
          <w:bCs/>
          <w:sz w:val="24"/>
          <w:szCs w:val="24"/>
        </w:rPr>
        <w:t xml:space="preserve"> дней.</w:t>
      </w:r>
    </w:p>
    <w:p w:rsidRDefault="00B45506" w:rsidP="00B45506" w:rsidR="00B45506" w:rsidRPr="003E4272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3E4272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  <w:r w:rsidRPr="003E4272">
        <w:rPr>
          <w:b/>
          <w:bCs/>
          <w:sz w:val="24"/>
          <w:szCs w:val="24"/>
        </w:rPr>
        <w:t xml:space="preserve">Форма обучения</w:t>
      </w:r>
      <w:r w:rsidRPr="003E4272">
        <w:rPr>
          <w:bCs/>
          <w:sz w:val="24"/>
          <w:szCs w:val="24"/>
        </w:rPr>
        <w:t xml:space="preserve"> – заочная</w:t>
      </w:r>
      <w:r w:rsidR="00B45506">
        <w:rPr>
          <w:sz w:val="24"/>
          <w:szCs w:val="24"/>
        </w:rPr>
        <w:t xml:space="preserve">.</w:t>
      </w: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 w:rsidRPr="004F6457">
        <w:rPr>
          <w:b/>
        </w:rPr>
        <w:t xml:space="preserve">Программа реализуется</w:t>
      </w:r>
      <w:r>
        <w:rPr>
          <w:b/>
        </w:rPr>
        <w:t xml:space="preserve"> </w:t>
      </w:r>
      <w:r>
        <w:t xml:space="preserve">с использованием дистанционных образовательных технологий (ДОТ) в полном объеме.</w:t>
      </w: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</w:p>
    <w:p w:rsidRDefault="00B45506" w:rsidP="00B45506" w:rsidR="00B45506" w:rsidRPr="001F4978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/>
        </w:rPr>
      </w:pPr>
      <w:r w:rsidRPr="00140C8A">
        <w:rPr>
          <w:b/>
        </w:rPr>
        <w:t xml:space="preserve">Численность группы:</w:t>
      </w:r>
      <w:r w:rsidRPr="00140C8A">
        <w:t xml:space="preserve"> </w:t>
      </w:r>
      <w:r w:rsidRPr="0057179E">
        <w:t xml:space="preserve">от </w:t>
      </w:r>
      <w:r w:rsidR="001F4978" w:rsidRPr="0057179E">
        <w:t xml:space="preserve">1</w:t>
      </w:r>
      <w:r w:rsidRPr="0057179E">
        <w:t xml:space="preserve"> чел</w:t>
      </w:r>
      <w:r w:rsidR="001F4978" w:rsidRPr="0057179E">
        <w:t xml:space="preserve">.</w:t>
      </w:r>
      <w:r w:rsidR="001F4978">
        <w:rPr>
          <w:b/>
        </w:rPr>
        <w:t xml:space="preserve"> </w:t>
      </w: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rPr>
          <w:b/>
          <w:bCs/>
        </w:rPr>
        <w:t xml:space="preserve"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 xml:space="preserve">:</w:t>
      </w:r>
      <w:r>
        <w:rPr>
          <w:bCs/>
        </w:rPr>
        <w:t xml:space="preserve"> </w:t>
      </w: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 w:rsidRPr="0086334B">
        <w:rPr>
          <w:bCs/>
        </w:rPr>
        <w:t xml:space="preserve">Профессорско-преподавательский состав</w:t>
      </w:r>
      <w:r w:rsidRPr="003224A4">
        <w:rPr>
          <w:bCs/>
        </w:rPr>
        <w:t xml:space="preserve">:</w:t>
      </w:r>
    </w:p>
    <w:p w:rsidRDefault="005574A4" w:rsidP="00A94065" w:rsidR="005574A4">
      <w:pPr>
        <w:shd w:fill="FFFFFF" w:color="auto" w:val="clear"/>
        <w:tabs>
          <w:tab w:pos="360" w:val="left"/>
        </w:tabs>
        <w:jc w:val="both"/>
        <w:rPr>
          <w:color w:val="000000"/>
          <w:spacing w:val="-6"/>
        </w:rPr>
      </w:pPr>
    </w:p>
    <w:tbl>
      <w:tblPr>
        <w:tblStyle w:val="ab"/>
        <w:tblW w:type="auto" w:w="0"/>
        <w:tblLook w:val="04A0" w:noVBand="1" w:noHBand="0" w:lastColumn="0" w:firstColumn="1" w:lastRow="0" w:firstRow="1"/>
      </w:tblPr>
      <w:tblGrid>
        <w:gridCol w:w="1835"/>
        <w:gridCol w:w="7934"/>
      </w:tblGrid>
      <w:tr w:rsidTr="00B45506" w:rsidR="005574A4">
        <w:tc>
          <w:tcPr>
            <w:tcW w:type="dxa" w:w="1835"/>
          </w:tcPr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Ф.И.О.</w:t>
            </w:r>
          </w:p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преподавателя</w:t>
            </w:r>
          </w:p>
        </w:tc>
        <w:tc>
          <w:tcPr>
            <w:tcW w:type="dxa" w:w="7934"/>
          </w:tcPr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Место работы, должность, ученая степень и звание</w:t>
            </w:r>
          </w:p>
        </w:tc>
      </w:tr>
      <w:tr w:rsidTr="00B45506" w:rsidR="00B45506">
        <w:tc>
          <w:tcPr>
            <w:tcW w:type="dxa" w:w="1835"/>
          </w:tcPr>
          <w:p w:rsidRDefault="00B45506" w:rsidP="00B45506" w:rsidR="00B45506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Цирунян И.Г.</w:t>
            </w:r>
          </w:p>
        </w:tc>
        <w:tc>
          <w:tcPr>
            <w:tcW w:type="dxa" w:w="7934"/>
          </w:tcPr>
          <w:p w:rsidRDefault="00B45506" w:rsidP="00B45506" w:rsidR="00B45506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 xml:space="preserve"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 xml:space="preserve"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Tr="00B45506" w:rsidR="00B45506">
        <w:tc>
          <w:tcPr>
            <w:tcW w:type="dxa" w:w="1835"/>
          </w:tcPr>
          <w:p w:rsidRDefault="00B45506" w:rsidP="00B45506" w:rsidR="00B45506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Строганова В.А.</w:t>
            </w:r>
          </w:p>
        </w:tc>
        <w:tc>
          <w:tcPr>
            <w:tcW w:type="dxa" w:w="7934"/>
          </w:tcPr>
          <w:p w:rsidRDefault="004D5890" w:rsidP="00B45506" w:rsidR="00B45506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4D5890">
              <w:rPr>
                <w:color w:val="000000"/>
                <w:spacing w:val="-6"/>
                <w:sz w:val="20"/>
              </w:rPr>
              <w:t xml:space="preserve">Главный эксперт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</w:t>
            </w:r>
            <w:r w:rsidR="00B45506">
              <w:rPr>
                <w:color w:val="000000"/>
                <w:spacing w:val="-6"/>
                <w:sz w:val="20"/>
              </w:rPr>
              <w:t xml:space="preserve">НОЦ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B45506">
              <w:rPr>
                <w:color w:val="000000"/>
                <w:spacing w:val="-6"/>
                <w:sz w:val="20"/>
              </w:rPr>
              <w:t xml:space="preserve">ИС и ЖКХ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</w:tbl>
    <w:p w:rsidRDefault="007E4DB9" w:rsidP="00A94065" w:rsidR="00CB22AC">
      <w:pPr>
        <w:ind w:right="-2"/>
        <w:jc w:val="both"/>
      </w:pPr>
      <w:r>
        <w:rPr>
          <w:b/>
          <w:bCs/>
        </w:rPr>
        <w:lastRenderedPageBreak/>
        <w:t xml:space="preserve">У</w:t>
      </w:r>
      <w:r w:rsidRPr="003224A4">
        <w:rPr>
          <w:b/>
          <w:bCs/>
        </w:rPr>
        <w:t xml:space="preserve">чебно-методическое</w:t>
      </w:r>
      <w:r>
        <w:rPr>
          <w:b/>
          <w:bCs/>
        </w:rPr>
        <w:t xml:space="preserve"> обеспечение: </w:t>
      </w:r>
      <w:r w:rsidR="00A94065">
        <w:t xml:space="preserve">все дисциплины, изучаемые в соответствии с учебным планом, обеспечены учебно-методическими комплексами (УМК), которые содержат: учебные пособия, учебно-методические материалы, извлечения из действующей нормативно-методической документации, справочные материалы, статистическую информацию. УМК разрабатывается в виде брошюр в электрон</w:t>
      </w:r>
      <w:r w:rsidR="00602D59">
        <w:t xml:space="preserve">ном варианте</w:t>
      </w:r>
      <w:r w:rsidR="00A94065">
        <w:t xml:space="preserve">.</w:t>
      </w:r>
      <w:r w:rsidR="00A94065" w:rsidRPr="005C04CC">
        <w:t xml:space="preserve"> </w:t>
      </w:r>
      <w:r w:rsidR="00A94065">
        <w:t xml:space="preserve">У</w:t>
      </w:r>
      <w:r w:rsidR="00A94065" w:rsidRPr="00BD5642">
        <w:t xml:space="preserve">чебно-методические материалы </w:t>
      </w:r>
      <w:r w:rsidR="00A94065">
        <w:t xml:space="preserve">разработаны </w:t>
      </w:r>
      <w:r w:rsidR="00A94065" w:rsidRPr="00BD5642">
        <w:t xml:space="preserve">в форме «рабочих тетрадей»,</w:t>
      </w:r>
      <w:r w:rsidR="00A94065">
        <w:t xml:space="preserve"> в которые слушатели вносят новейшие изменения и дополнения, использование этих материалов </w:t>
      </w:r>
      <w:r w:rsidR="00A94065" w:rsidRPr="00BD5642">
        <w:t xml:space="preserve">способствуют эффективному усвоению учебного материала и </w:t>
      </w:r>
      <w:r w:rsidR="00A94065">
        <w:t xml:space="preserve">развитию </w:t>
      </w:r>
      <w:r w:rsidR="00A94065" w:rsidRPr="00BD5642">
        <w:t xml:space="preserve">навыков практической работы</w:t>
      </w:r>
      <w:r w:rsidR="00A94065">
        <w:t xml:space="preserve">.</w:t>
      </w:r>
    </w:p>
    <w:p w:rsidRDefault="00A94065" w:rsidP="00602D59" w:rsidR="00A94065">
      <w:pPr>
        <w:ind w:firstLine="567" w:right="-2"/>
        <w:jc w:val="both"/>
      </w:pPr>
      <w:r>
        <w:t xml:space="preserve">Учебно-методическая обеспеченность – 100 %;</w:t>
      </w:r>
    </w:p>
    <w:p w:rsidRDefault="00A94065" w:rsidP="00A94065" w:rsidR="00A94065">
      <w:pPr>
        <w:jc w:val="both"/>
      </w:pPr>
      <w:r>
        <w:t xml:space="preserve">- для </w:t>
      </w:r>
      <w:r w:rsidRPr="005C1823">
        <w:t xml:space="preserve">обеспечения образовательного процесса с применением ДОТ наряду с традиционными информационными ресурсами (конспекты лекций, учебные пособия, учебно-методические материалы</w:t>
      </w:r>
      <w:r>
        <w:t xml:space="preserve">, </w:t>
      </w:r>
      <w:r w:rsidR="00CB22AC">
        <w:t xml:space="preserve">входной контроль, </w:t>
      </w:r>
      <w:r>
        <w:t xml:space="preserve">ко</w:t>
      </w:r>
      <w:r w:rsidR="00CB22AC">
        <w:t xml:space="preserve">мплекс обучающих тестов /более 1</w:t>
      </w:r>
      <w:r>
        <w:t xml:space="preserve">00</w:t>
      </w:r>
      <w:r w:rsidR="00CB22AC">
        <w:t xml:space="preserve">/</w:t>
      </w:r>
      <w:r w:rsidRPr="005C1823">
        <w:t xml:space="preserve"> и др.) используется электронный учебно-методический комплекс</w:t>
      </w:r>
      <w:r>
        <w:t xml:space="preserve">, включающий </w:t>
      </w:r>
      <w:r w:rsidRPr="005C1823">
        <w:t xml:space="preserve">электронные учебные и учебно-методические материалы</w:t>
      </w:r>
      <w:r>
        <w:t xml:space="preserve"> </w:t>
      </w:r>
      <w:r w:rsidR="00602D59">
        <w:t xml:space="preserve">по каждой теме изучаемой дисциплины </w:t>
      </w:r>
      <w:r>
        <w:t xml:space="preserve">и </w:t>
      </w:r>
      <w:r w:rsidRPr="005C1823">
        <w:t xml:space="preserve">задания для выполнения самостоятельной работы в электронном виде</w:t>
      </w:r>
      <w:r w:rsidR="004D5890">
        <w:t xml:space="preserve">.</w:t>
      </w:r>
    </w:p>
    <w:p w:rsidRDefault="007E4DB9" w:rsidP="00A94065" w:rsidR="007E4DB9" w:rsidRPr="00287759">
      <w:pPr>
        <w:jc w:val="both"/>
      </w:pPr>
    </w:p>
    <w:p w:rsidRDefault="007E4DB9" w:rsidP="007E4DB9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rPr>
          <w:b/>
          <w:bCs/>
        </w:rPr>
        <w:t xml:space="preserve">М</w:t>
      </w:r>
      <w:r w:rsidRPr="003224A4">
        <w:rPr>
          <w:b/>
          <w:bCs/>
        </w:rPr>
        <w:t xml:space="preserve">атериально-техническое</w:t>
      </w:r>
      <w:r>
        <w:rPr>
          <w:b/>
          <w:bCs/>
        </w:rPr>
        <w:t xml:space="preserve"> обеспечение: </w:t>
      </w:r>
      <w:r w:rsidRPr="0088667B">
        <w:rPr>
          <w:bCs/>
        </w:rPr>
        <w:t xml:space="preserve">д</w:t>
      </w:r>
      <w:r>
        <w:t xml:space="preserve">ля проведения занятий с полным использованием ДОТ необходимо наличие персональных компьютеров с доступом в Интернет у слушателей и преподавателей программы профессиональной переподготовки</w:t>
      </w:r>
      <w:r w:rsidR="00621F97">
        <w:t xml:space="preserve"> и повышения квалификации</w:t>
      </w:r>
      <w:r>
        <w:t xml:space="preserve">.</w:t>
      </w:r>
    </w:p>
    <w:p w:rsidRDefault="00A94065" w:rsidP="00A94065" w:rsidR="00A94065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DB5B24" w:rsidP="00A94065" w:rsidR="00DB5B24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DB5B24" w:rsidP="00A94065" w:rsidR="00DB5B24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7E4DB9" w:rsidR="007E4DB9">
      <w:pPr>
        <w:tabs>
          <w:tab w:pos="-142" w:val="left"/>
        </w:tabs>
        <w:ind w:hanging="142"/>
      </w:pPr>
      <w:r w:rsidRPr="001A214F">
        <w:t xml:space="preserve">Директор </w:t>
      </w:r>
      <w:r>
        <w:t xml:space="preserve">Института строительства и ЖКХ</w:t>
      </w:r>
      <w:r w:rsidRPr="001A214F">
        <w:t xml:space="preserve"> ГАСИС</w:t>
      </w:r>
      <w:r w:rsidRPr="001A214F">
        <w:tab/>
        <w:t xml:space="preserve">____________</w:t>
      </w:r>
      <w:r>
        <w:t xml:space="preserve">____</w:t>
      </w:r>
      <w:r>
        <w:tab/>
        <w:t xml:space="preserve">О.И. Рубцов</w:t>
      </w:r>
    </w:p>
    <w:p w:rsidRDefault="007E4DB9" w:rsidP="007E4DB9" w:rsidR="007E4DB9">
      <w:pPr>
        <w:tabs>
          <w:tab w:pos="-142" w:val="left"/>
        </w:tabs>
        <w:ind w:hanging="142"/>
      </w:pPr>
    </w:p>
    <w:p w:rsidRDefault="007E4DB9" w:rsidP="007E4DB9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 w:rsidRPr="00B11171">
      <w:pPr>
        <w:widowControl w:val="false"/>
        <w:tabs>
          <w:tab w:pos="2808" w:val="left"/>
        </w:tabs>
        <w:jc w:val="both"/>
        <w:rPr>
          <w:sz w:val="20"/>
        </w:rPr>
      </w:pPr>
      <w:r w:rsidRPr="00B11171">
        <w:rPr>
          <w:sz w:val="20"/>
        </w:rPr>
        <w:t xml:space="preserve">Исполнитель: </w:t>
      </w:r>
      <w:r>
        <w:rPr>
          <w:sz w:val="20"/>
        </w:rPr>
        <w:t xml:space="preserve">Цирунян И.Г.</w:t>
      </w:r>
    </w:p>
    <w:p w:rsidRDefault="007E4DB9" w:rsidP="007E4DB9" w:rsidR="007E4DB9" w:rsidRPr="00B11171">
      <w:pPr>
        <w:widowControl w:val="false"/>
        <w:tabs>
          <w:tab w:pos="2808" w:val="left"/>
        </w:tabs>
        <w:jc w:val="both"/>
        <w:rPr>
          <w:sz w:val="20"/>
        </w:rPr>
      </w:pPr>
      <w:r w:rsidRPr="00B11171">
        <w:rPr>
          <w:sz w:val="20"/>
        </w:rPr>
        <w:t xml:space="preserve">Тел. раб. (495) </w:t>
      </w:r>
      <w:r>
        <w:rPr>
          <w:sz w:val="20"/>
        </w:rPr>
        <w:t xml:space="preserve">772-95-90*15305</w:t>
      </w:r>
    </w:p>
    <w:p w:rsidRDefault="007E4DB9" w:rsidP="007E4DB9" w:rsidR="007E4DB9"/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sectPr w:rsidSect="008342C7" w:rsidR="007E4DB9">
      <w:headerReference w:type="default" r:id="rId8"/>
      <w:footerReference w:type="default" r:id="rId9"/>
      <w:pgSz w:h="16838" w:w="11906"/>
      <w:pgMar w:gutter="0" w:footer="709" w:header="709" w:left="1276" w:bottom="1134" w:right="851" w:top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02" w:rsidRDefault="007D6F02">
      <w:r>
        <w:separator/>
      </w:r>
    </w:p>
  </w:endnote>
  <w:endnote w:type="continuationSeparator" w:id="0">
    <w:p w:rsidR="007D6F02" w:rsidRDefault="007D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79" w:rsidRDefault="009D03C6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П</w:t>
    </w:r>
    <w:r w:rsidR="007F1AB1">
      <w:rPr>
        <w:rFonts w:ascii="Cambria" w:hAnsi="Cambria"/>
      </w:rPr>
      <w:t>К</w:t>
    </w:r>
    <w:r>
      <w:rPr>
        <w:rFonts w:ascii="Cambria" w:hAnsi="Cambria"/>
      </w:rPr>
      <w:t xml:space="preserve">, </w:t>
    </w:r>
    <w:r w:rsidR="007F1AB1">
      <w:rPr>
        <w:rFonts w:ascii="Cambria" w:hAnsi="Cambria"/>
      </w:rPr>
      <w:t>Основы инвестиционно-строительной деятельности</w:t>
    </w:r>
    <w:r>
      <w:rPr>
        <w:rFonts w:ascii="Cambria" w:hAnsi="Cambria"/>
      </w:rPr>
      <w:t>,</w:t>
    </w:r>
    <w:r w:rsidR="007E4DB9">
      <w:rPr>
        <w:rFonts w:ascii="Cambria" w:hAnsi="Cambria"/>
      </w:rPr>
      <w:t xml:space="preserve"> научно-образовательный</w:t>
    </w:r>
    <w:r>
      <w:rPr>
        <w:rFonts w:ascii="Cambria" w:hAnsi="Cambria"/>
      </w:rPr>
      <w:t xml:space="preserve"> центр ценообразования и сметного нормирования </w:t>
    </w:r>
    <w:r w:rsidR="007E4DB9">
      <w:rPr>
        <w:rFonts w:ascii="Cambria" w:hAnsi="Cambria"/>
      </w:rPr>
      <w:t>Института строительства и жилищно-коммунального хозяйства</w:t>
    </w:r>
    <w:r>
      <w:rPr>
        <w:rFonts w:ascii="Cambria" w:hAnsi="Cambria"/>
      </w:rPr>
      <w:t xml:space="preserve"> ГАСИС НИУ ВШЭ</w:t>
    </w:r>
  </w:p>
  <w:p w:rsidR="00083579" w:rsidRDefault="007D6F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02" w:rsidRDefault="007D6F02">
      <w:r>
        <w:separator/>
      </w:r>
    </w:p>
  </w:footnote>
  <w:footnote w:type="continuationSeparator" w:id="0">
    <w:p w:rsidR="007D6F02" w:rsidRDefault="007D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466916"/>
      <w:docPartObj>
        <w:docPartGallery w:val="Page Numbers (Top of Page)"/>
        <w:docPartUnique/>
      </w:docPartObj>
    </w:sdtPr>
    <w:sdtEndPr/>
    <w:sdtContent>
      <w:p w:rsidR="00793DF7" w:rsidRDefault="00E96383">
        <w:pPr>
          <w:pStyle w:val="ac"/>
          <w:jc w:val="center"/>
        </w:pPr>
        <w:r>
          <w:fldChar w:fldCharType="begin"/>
        </w:r>
        <w:r w:rsidR="00793DF7">
          <w:instrText>PAGE   \* MERGEFORMAT</w:instrText>
        </w:r>
        <w:r>
          <w:fldChar w:fldCharType="separate"/>
        </w:r>
        <w:r w:rsidR="00B17E31">
          <w:rPr>
            <w:noProof/>
          </w:rPr>
          <w:t>3</w:t>
        </w:r>
        <w:r>
          <w:fldChar w:fldCharType="end"/>
        </w:r>
      </w:p>
    </w:sdtContent>
  </w:sdt>
  <w:p w:rsidR="00793DF7" w:rsidRDefault="00793D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5615"/>
    <w:multiLevelType w:val="hybridMultilevel"/>
    <w:tmpl w:val="3A4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B59"/>
    <w:multiLevelType w:val="hybridMultilevel"/>
    <w:tmpl w:val="2508FBA8"/>
    <w:lvl w:ilvl="0" w:tplc="30D26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7EF"/>
    <w:multiLevelType w:val="hybridMultilevel"/>
    <w:tmpl w:val="D8503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5"/>
    <w:rsid w:val="00021691"/>
    <w:rsid w:val="0002694E"/>
    <w:rsid w:val="00027AB7"/>
    <w:rsid w:val="00034217"/>
    <w:rsid w:val="00073CA0"/>
    <w:rsid w:val="000C0340"/>
    <w:rsid w:val="000F0875"/>
    <w:rsid w:val="00124798"/>
    <w:rsid w:val="001477A5"/>
    <w:rsid w:val="00184477"/>
    <w:rsid w:val="001909D9"/>
    <w:rsid w:val="001C6EC6"/>
    <w:rsid w:val="001F4978"/>
    <w:rsid w:val="00225A94"/>
    <w:rsid w:val="002720EE"/>
    <w:rsid w:val="002A7346"/>
    <w:rsid w:val="002B27BC"/>
    <w:rsid w:val="002E1990"/>
    <w:rsid w:val="00322BFB"/>
    <w:rsid w:val="0034108D"/>
    <w:rsid w:val="0037505B"/>
    <w:rsid w:val="0037739C"/>
    <w:rsid w:val="003A3C53"/>
    <w:rsid w:val="003B51CD"/>
    <w:rsid w:val="003C0120"/>
    <w:rsid w:val="003E3F09"/>
    <w:rsid w:val="003E4272"/>
    <w:rsid w:val="003F49A8"/>
    <w:rsid w:val="00463EA7"/>
    <w:rsid w:val="004D5890"/>
    <w:rsid w:val="004E7BBB"/>
    <w:rsid w:val="00535E80"/>
    <w:rsid w:val="00545A9F"/>
    <w:rsid w:val="005574A4"/>
    <w:rsid w:val="0057179E"/>
    <w:rsid w:val="005806A0"/>
    <w:rsid w:val="00587F8C"/>
    <w:rsid w:val="0059112D"/>
    <w:rsid w:val="00602D59"/>
    <w:rsid w:val="00621F97"/>
    <w:rsid w:val="006221F0"/>
    <w:rsid w:val="00680900"/>
    <w:rsid w:val="00681E9C"/>
    <w:rsid w:val="006C38C9"/>
    <w:rsid w:val="00716578"/>
    <w:rsid w:val="00773F00"/>
    <w:rsid w:val="00793DF7"/>
    <w:rsid w:val="007A4DED"/>
    <w:rsid w:val="007D6F02"/>
    <w:rsid w:val="007E4DB9"/>
    <w:rsid w:val="007F1AB1"/>
    <w:rsid w:val="00823B82"/>
    <w:rsid w:val="008342C7"/>
    <w:rsid w:val="00834D70"/>
    <w:rsid w:val="008673B2"/>
    <w:rsid w:val="0088670D"/>
    <w:rsid w:val="008C6462"/>
    <w:rsid w:val="008D65F4"/>
    <w:rsid w:val="00906678"/>
    <w:rsid w:val="009D03C6"/>
    <w:rsid w:val="00A028A7"/>
    <w:rsid w:val="00A94065"/>
    <w:rsid w:val="00AE25EA"/>
    <w:rsid w:val="00AF3D20"/>
    <w:rsid w:val="00B17E31"/>
    <w:rsid w:val="00B45506"/>
    <w:rsid w:val="00BC40EF"/>
    <w:rsid w:val="00BE2A76"/>
    <w:rsid w:val="00C16110"/>
    <w:rsid w:val="00CB22AC"/>
    <w:rsid w:val="00CB2A43"/>
    <w:rsid w:val="00CD2EB2"/>
    <w:rsid w:val="00D26434"/>
    <w:rsid w:val="00DB5B24"/>
    <w:rsid w:val="00DB7E8B"/>
    <w:rsid w:val="00DC02FC"/>
    <w:rsid w:val="00DF6E43"/>
    <w:rsid w:val="00E35255"/>
    <w:rsid w:val="00E73B5A"/>
    <w:rsid w:val="00E96383"/>
    <w:rsid w:val="00EA29F6"/>
    <w:rsid w:val="00EC43F8"/>
    <w:rsid w:val="00F02064"/>
    <w:rsid w:val="00F746B4"/>
    <w:rsid w:val="00F80A09"/>
    <w:rsid w:val="00FB6370"/>
    <w:rsid w:val="00FC354A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7C2A6-37EB-4FDD-A490-7271E63C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4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40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A9406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94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A94065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5">
    <w:name w:val="Нормальный"/>
    <w:rsid w:val="00A94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06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94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5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C354A"/>
    <w:pPr>
      <w:ind w:left="720"/>
      <w:contextualSpacing/>
    </w:pPr>
  </w:style>
  <w:style w:type="table" w:styleId="ab">
    <w:name w:val="Table Grid"/>
    <w:basedOn w:val="a1"/>
    <w:uiPriority w:val="39"/>
    <w:rsid w:val="0037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3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3D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B45506"/>
    <w:rPr>
      <w:b/>
      <w:bCs/>
      <w:color w:val="106BBE"/>
    </w:rPr>
  </w:style>
  <w:style w:type="character" w:customStyle="1" w:styleId="af">
    <w:name w:val="Цветовое выделение"/>
    <w:uiPriority w:val="99"/>
    <w:rsid w:val="00B4550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ettings" Target="settings.xml"/>
    <Relationship Id="rId7" Type="http://schemas.openxmlformats.org/officeDocument/2006/relationships/hyperlink" Target="garantF1://12025268.0" TargetMode="Externa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theme" Target="theme/theme1.xml"/>
    <Relationship Id="rId5" Type="http://schemas.openxmlformats.org/officeDocument/2006/relationships/footnotes" Target="footnotes.xml"/>
    <Relationship Id="rId10" Type="http://schemas.openxmlformats.org/officeDocument/2006/relationships/fontTable" Target="fontTable.xml"/>
    <Relationship Id="rId4" Type="http://schemas.openxmlformats.org/officeDocument/2006/relationships/webSettings" Target="webSettings.xml"/>
  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НИУ ВШЭ</properties:Company>
  <properties:Pages>1</properties:Pages>
  <properties:Words>1110</properties:Words>
  <properties:Characters>6329</properties:Characters>
  <properties:Lines>52</properties:Lines>
  <properties:Paragraphs>14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7425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2020-07-17T16:02:00Z</dcterms:created>
  <dc:creator>Русалиева Влада Станиславовна</dc:creator>
  <dc:description/>
  <cp:keywords/>
  <cp:lastModifiedBy>docx4j 8.1.6</cp:lastModifiedBy>
  <cp:lastPrinted>2019-07-04T11:47:00Z</cp:lastPrinted>
  <dcterms:modified xmlns:xsi="http://www.w3.org/2001/XMLSchema-instance" xsi:type="dcterms:W3CDTF">2020-07-17T16:02:00Z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Русалиева В.С.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научно-образовательный це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2020/7/17-863</vt:lpwstr>
  </prop:property>
  <prop:property name="stateValue" pid="7" fmtid="{D5CDD505-2E9C-101B-9397-08002B2CF9AE}">
    <vt:lpwstr>На доработке</vt:lpwstr>
  </prop:property>
  <prop:property name="description" pid="8" fmtid="{D5CDD505-2E9C-101B-9397-08002B2CF9AE}">
    <vt:lpwstr>Основы инвестиционно-строительной деятельности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 - Основы инвестиционно-строительной деятельности - 76</vt:lpwstr>
  </prop:property>
  <prop:property name="classroomHours" pid="12" fmtid="{D5CDD505-2E9C-101B-9397-08002B2CF9AE}">
    <vt:lpwstr>0</vt:lpwstr>
  </prop:property>
  <prop:property name="creatorPost" pid="13" fmtid="{D5CDD505-2E9C-101B-9397-08002B2CF9AE}">
    <vt:lpwstr>Заместитель директора центра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76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Повышение квалификации</vt:lpwstr>
  </prop:property>
  <prop:property name="initiatorDepartment" pid="23" fmtid="{D5CDD505-2E9C-101B-9397-08002B2CF9AE}">
    <vt:lpwstr>научно-образовательный це</vt:lpwstr>
  </prop:property>
  <prop:property name="signerDelegates" pid="24" fmtid="{D5CDD505-2E9C-101B-9397-08002B2CF9AE}">
    <vt:lpwstr>Катькало В.С.</vt:lpwstr>
  </prop:property>
</prop:Properties>
</file>