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p14">
  <w:body>
    <!-- Modified by docx4j 8.1.6 (Apache licensed) using REFERENCE JAXB in Oracle Java 1.8.0_192 on Linux -->
    <w:p w14:textId="77777777" w14:paraId="5D77C307" w:rsidRDefault="00695587" w:rsidP="00695587" w:rsidR="00695587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НАЦИОНАЛЬНЫЙ ИССЛЕДОВАТЕЛЬСКИЙ УНИВЕРСИТЕТ</w:t>
      </w:r>
    </w:p>
    <w:p w14:textId="77777777" w14:paraId="5681DE0D" w:rsidRDefault="00695587" w:rsidP="00695587" w:rsidR="00695587" w:rsidRPr="00D62730">
      <w:pPr>
        <w:ind w:left="-1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</w:t>
      </w:r>
      <w:r w:rsidRPr="007A100F">
        <w:rPr>
          <w:b/>
          <w:bCs/>
          <w:sz w:val="26"/>
          <w:szCs w:val="26"/>
        </w:rPr>
        <w:t xml:space="preserve">ВЫСШАЯ ШКОЛА</w:t>
      </w:r>
      <w:r>
        <w:rPr>
          <w:b/>
          <w:bCs/>
          <w:sz w:val="26"/>
          <w:szCs w:val="26"/>
        </w:rPr>
        <w:t xml:space="preserve"> </w:t>
      </w:r>
      <w:r w:rsidRPr="00D62730">
        <w:rPr>
          <w:b/>
          <w:sz w:val="26"/>
          <w:szCs w:val="26"/>
        </w:rPr>
        <w:t xml:space="preserve">ЭКОНОМИКИ</w:t>
      </w:r>
      <w:r>
        <w:rPr>
          <w:b/>
          <w:sz w:val="26"/>
          <w:szCs w:val="26"/>
        </w:rPr>
        <w:t xml:space="preserve">»</w:t>
      </w:r>
    </w:p>
    <w:p w14:textId="77777777" w14:paraId="4F3071E3" w:rsidRDefault="00F70A2E" w:rsidP="00695587" w:rsidR="00695587" w:rsidRPr="00F70A2E">
      <w:pPr>
        <w:pStyle w:val="a6"/>
        <w:ind w:left="0"/>
        <w:rPr>
          <w:sz w:val="28"/>
          <w:szCs w:val="26"/>
        </w:rPr>
      </w:pPr>
      <w:r w:rsidRPr="00F70A2E">
        <w:rPr>
          <w:sz w:val="28"/>
          <w:szCs w:val="26"/>
        </w:rPr>
        <w:t xml:space="preserve">Институт </w:t>
      </w:r>
      <w:r w:rsidR="00FE218C">
        <w:rPr>
          <w:sz w:val="28"/>
          <w:szCs w:val="26"/>
        </w:rPr>
        <w:t xml:space="preserve">строительства и жилищно-коммунального хозяйства</w:t>
      </w:r>
      <w:r w:rsidRPr="00F70A2E">
        <w:rPr>
          <w:sz w:val="28"/>
          <w:szCs w:val="26"/>
        </w:rPr>
        <w:t xml:space="preserve"> ГАСИС</w:t>
      </w:r>
    </w:p>
    <w:p w14:textId="77777777" w14:paraId="108DF127" w:rsidRDefault="00942C40" w:rsidP="00695587" w:rsidR="00942C40">
      <w:pPr>
        <w:jc w:val="center"/>
        <w:rPr>
          <w:b/>
          <w:sz w:val="28"/>
          <w:szCs w:val="28"/>
        </w:rPr>
      </w:pPr>
    </w:p>
    <w:p w14:textId="77777777" w14:paraId="306916EC" w:rsidRDefault="00125D82" w:rsidP="00695587" w:rsidR="00695587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ОБЩАЯ  </w:t>
      </w:r>
      <w:r w:rsidR="00695587">
        <w:rPr>
          <w:b/>
          <w:color w:val="000000"/>
          <w:szCs w:val="24"/>
        </w:rPr>
        <w:t xml:space="preserve">ХАРАКТЕРИСТИКА</w:t>
      </w:r>
    </w:p>
    <w:p w14:textId="77777777" w14:paraId="4AA12696" w:rsidRDefault="00695587" w:rsidP="00F6728B" w:rsidR="005C10C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программы профессиональной переподготовки</w:t>
      </w:r>
      <w:r w:rsidR="00F70A2E">
        <w:rPr>
          <w:b/>
          <w:color w:val="000000"/>
          <w:szCs w:val="24"/>
        </w:rPr>
        <w:t xml:space="preserve"> </w:t>
      </w:r>
    </w:p>
    <w:p w14:textId="77777777" w14:paraId="235233F1" w:rsidRDefault="006E7175" w:rsidP="00695587" w:rsidR="003E5ED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«Промышленное и гражданское строительство»</w:t>
      </w:r>
    </w:p>
    <w:p w14:textId="77777777" w14:paraId="239F6A29" w:rsidRDefault="00702609" w:rsidP="00695587" w:rsidR="00702609">
      <w:pPr>
        <w:jc w:val="center"/>
        <w:rPr>
          <w:b/>
          <w:color w:val="000000"/>
          <w:szCs w:val="24"/>
        </w:rPr>
      </w:pPr>
    </w:p>
    <w:p w14:textId="77777777" w14:paraId="35B876EB" w:rsidRDefault="00F6728B" w:rsidP="00695587" w:rsidR="00F6728B">
      <w:pPr>
        <w:jc w:val="center"/>
        <w:rPr>
          <w:b/>
          <w:color w:val="000000"/>
          <w:szCs w:val="24"/>
        </w:rPr>
      </w:pPr>
    </w:p>
    <w:p w14:textId="2EF27EA9" w14:paraId="00B6EEEA" w:rsidRDefault="00F6728B" w:rsidP="00F6728B" w:rsidR="00F6728B" w:rsidRPr="00F6728B">
      <w:pPr>
        <w:jc w:val="both"/>
        <w:rPr>
          <w:szCs w:val="24"/>
        </w:rPr>
      </w:pPr>
      <w:r w:rsidRPr="00F6728B">
        <w:rPr>
          <w:b/>
          <w:szCs w:val="24"/>
        </w:rPr>
        <w:t xml:space="preserve">Год набора:</w:t>
      </w:r>
      <w:r>
        <w:rPr>
          <w:szCs w:val="24"/>
        </w:rPr>
        <w:t xml:space="preserve"> 20</w:t>
      </w:r>
      <w:r w:rsidR="004840AD">
        <w:rPr>
          <w:szCs w:val="24"/>
        </w:rPr>
        <w:t xml:space="preserve">20</w:t>
      </w:r>
      <w:r>
        <w:rPr>
          <w:szCs w:val="24"/>
        </w:rPr>
        <w:t xml:space="preserve">/202</w:t>
      </w:r>
      <w:r w:rsidR="004840AD">
        <w:rPr>
          <w:szCs w:val="24"/>
        </w:rPr>
        <w:t xml:space="preserve">1</w:t>
      </w:r>
      <w:r w:rsidRPr="00F6728B">
        <w:rPr>
          <w:szCs w:val="24"/>
        </w:rPr>
        <w:t xml:space="preserve">.</w:t>
      </w:r>
    </w:p>
    <w:p w14:textId="77777777" w14:paraId="04F83CCF" w:rsidRDefault="00F6728B" w:rsidP="00F6728B" w:rsidR="00F6728B" w:rsidRPr="00F6728B">
      <w:pPr>
        <w:tabs>
          <w:tab w:pos="0" w:val="left"/>
        </w:tabs>
        <w:jc w:val="both"/>
        <w:rPr>
          <w:b/>
          <w:bCs/>
          <w:szCs w:val="24"/>
        </w:rPr>
      </w:pPr>
    </w:p>
    <w:p w14:textId="77777777" w14:paraId="424194B6" w:rsidRDefault="00F6728B" w:rsidP="00F6728B" w:rsidR="00F6728B">
      <w:pPr>
        <w:rPr>
          <w:b/>
          <w:bCs/>
          <w:szCs w:val="24"/>
        </w:rPr>
      </w:pPr>
      <w:r w:rsidRPr="00F6728B">
        <w:rPr>
          <w:b/>
          <w:bCs/>
          <w:szCs w:val="24"/>
        </w:rPr>
        <w:t xml:space="preserve">Направление подготовки:</w:t>
      </w:r>
      <w:r w:rsidRPr="00F6728B">
        <w:rPr>
          <w:b/>
          <w:szCs w:val="24"/>
        </w:rPr>
        <w:t xml:space="preserve"> </w:t>
      </w:r>
      <w:r>
        <w:rPr>
          <w:szCs w:val="24"/>
        </w:rPr>
        <w:t xml:space="preserve">г</w:t>
      </w:r>
      <w:r w:rsidRPr="003D5E60">
        <w:rPr>
          <w:szCs w:val="24"/>
        </w:rPr>
        <w:t xml:space="preserve">радостроительство</w:t>
      </w:r>
      <w:r>
        <w:rPr>
          <w:b/>
          <w:bCs/>
          <w:szCs w:val="24"/>
        </w:rPr>
        <w:t xml:space="preserve">.</w:t>
      </w:r>
    </w:p>
    <w:p w14:textId="77777777" w14:paraId="68F2E257" w:rsidRDefault="00F6728B" w:rsidP="00F6728B" w:rsidR="00F6728B">
      <w:pPr>
        <w:rPr>
          <w:b/>
          <w:bCs/>
          <w:szCs w:val="24"/>
        </w:rPr>
      </w:pPr>
    </w:p>
    <w:p w14:textId="77777777" w14:paraId="48E2047D" w:rsidRDefault="00F6728B" w:rsidP="003D723D" w:rsidR="00F6728B" w:rsidRPr="00F6728B">
      <w:pPr>
        <w:jc w:val="both"/>
        <w:rPr>
          <w:bCs/>
          <w:i/>
          <w:szCs w:val="24"/>
        </w:rPr>
      </w:pPr>
      <w:r w:rsidRPr="00F6728B">
        <w:rPr>
          <w:b/>
          <w:bCs/>
          <w:szCs w:val="24"/>
        </w:rPr>
        <w:t xml:space="preserve">Цель программы:</w:t>
      </w:r>
      <w:r w:rsidRPr="00F6728B">
        <w:rPr>
          <w:bCs/>
          <w:szCs w:val="24"/>
        </w:rPr>
        <w:t xml:space="preserve"> приобретение системных знаний для выполнения нового вида профессиональной деятельности в сфере промышленного и гражданского строительства</w:t>
      </w:r>
      <w:r w:rsidRPr="00F6728B">
        <w:rPr>
          <w:bCs/>
          <w:i/>
          <w:szCs w:val="24"/>
        </w:rPr>
        <w:t xml:space="preserve">.</w:t>
      </w:r>
    </w:p>
    <w:p w14:textId="77777777" w14:paraId="21D303EE" w:rsidRDefault="00F6728B" w:rsidP="00F6728B" w:rsidR="00F6728B" w:rsidRPr="00F6728B">
      <w:pPr>
        <w:tabs>
          <w:tab w:pos="0" w:val="left"/>
        </w:tabs>
        <w:jc w:val="both"/>
        <w:rPr>
          <w:b/>
          <w:bCs/>
          <w:szCs w:val="24"/>
        </w:rPr>
      </w:pPr>
    </w:p>
    <w:p w14:textId="77777777" w14:paraId="374A971B" w:rsidRDefault="00F6728B" w:rsidP="001D3844" w:rsidR="001D3844">
      <w:pPr>
        <w:tabs>
          <w:tab w:pos="0" w:val="left"/>
        </w:tabs>
        <w:jc w:val="both"/>
        <w:rPr>
          <w:bCs/>
          <w:szCs w:val="24"/>
        </w:rPr>
      </w:pPr>
      <w:r w:rsidRPr="00F6728B">
        <w:rPr>
          <w:b/>
          <w:bCs/>
          <w:szCs w:val="24"/>
        </w:rPr>
        <w:t xml:space="preserve">Требования к уровню образования, квалификации, наличию опыта профессиональной деятельности поступающих для обучения по программе:</w:t>
      </w:r>
      <w:r w:rsidRPr="00F6728B">
        <w:rPr>
          <w:bCs/>
          <w:szCs w:val="24"/>
        </w:rPr>
        <w:t xml:space="preserve"> </w:t>
      </w:r>
      <w:r w:rsidRPr="00942C40">
        <w:rPr>
          <w:bCs/>
          <w:szCs w:val="24"/>
        </w:rPr>
        <w:t xml:space="preserve">высшее</w:t>
      </w:r>
      <w:r>
        <w:rPr>
          <w:bCs/>
          <w:szCs w:val="24"/>
        </w:rPr>
        <w:t xml:space="preserve"> и среднее профессиональное </w:t>
      </w:r>
      <w:r w:rsidRPr="00D35F88">
        <w:rPr>
          <w:bCs/>
          <w:szCs w:val="24"/>
        </w:rPr>
        <w:t xml:space="preserve">образование</w:t>
      </w:r>
      <w:r>
        <w:rPr>
          <w:bCs/>
          <w:szCs w:val="24"/>
        </w:rPr>
        <w:t xml:space="preserve">; лица, получающие высшее образование  (последний год обучения).</w:t>
      </w:r>
    </w:p>
    <w:p w14:textId="77777777" w14:paraId="4393B1E3" w:rsidRDefault="001D3844" w:rsidP="001D3844" w:rsidR="001D3844">
      <w:pPr>
        <w:tabs>
          <w:tab w:pos="0" w:val="left"/>
        </w:tabs>
        <w:jc w:val="both"/>
        <w:rPr>
          <w:bCs/>
          <w:szCs w:val="24"/>
        </w:rPr>
      </w:pPr>
    </w:p>
    <w:p w14:textId="77777777" w14:paraId="141C2B75" w:rsidRDefault="001D3844" w:rsidP="001D3844" w:rsidR="001D3844">
      <w:pPr>
        <w:tabs>
          <w:tab w:pos="0" w:val="left"/>
        </w:tabs>
        <w:jc w:val="both"/>
        <w:rPr>
          <w:b/>
          <w:szCs w:val="24"/>
        </w:rPr>
      </w:pPr>
      <w:r w:rsidRPr="00942C40">
        <w:rPr>
          <w:b/>
          <w:szCs w:val="24"/>
        </w:rPr>
        <w:t xml:space="preserve">Перечень нормативных документов, определяющих квалификационные характеристики (требования) к выпускнику программы:</w:t>
      </w:r>
    </w:p>
    <w:p w14:textId="77777777" w14:paraId="17BBE0C0" w:rsidRDefault="001D3844" w:rsidP="001D3844" w:rsidR="001D3844">
      <w:pPr>
        <w:numPr>
          <w:ilvl w:val="0"/>
          <w:numId w:val="4"/>
        </w:numPr>
        <w:jc w:val="both"/>
      </w:pPr>
      <w:r>
        <w:t xml:space="preserve">«Руководитель строительной организации», утвержденный приказом Минтруда  России от 26 декабря 2014 г. № 1182н;</w:t>
      </w:r>
    </w:p>
    <w:p w14:textId="77777777" w14:paraId="1DA9F6E6" w:rsidRDefault="001D3844" w:rsidP="001D3844" w:rsidR="001D3844">
      <w:pPr>
        <w:numPr>
          <w:ilvl w:val="0"/>
          <w:numId w:val="4"/>
        </w:numPr>
        <w:jc w:val="both"/>
      </w:pPr>
      <w:r>
        <w:t xml:space="preserve">«Организатор строительного производства», утвержденный приказом Министерства труда и социальной защиты Российской Федерации от 12 сентября 2017 г. № 671н; </w:t>
      </w:r>
    </w:p>
    <w:p w14:textId="77777777" w14:paraId="1C71A488" w:rsidRDefault="001D3844" w:rsidP="001D3844" w:rsidR="001D3844">
      <w:pPr>
        <w:numPr>
          <w:ilvl w:val="0"/>
          <w:numId w:val="4"/>
        </w:numPr>
        <w:jc w:val="both"/>
      </w:pPr>
      <w:r>
        <w:t xml:space="preserve">«Специалист в области производственно-технического и технологического обеспечения строительного производства», утвержденный приказом Минтруда  России от 27 ноября 2014 г. № 943н;</w:t>
      </w:r>
    </w:p>
    <w:p w14:textId="77777777" w14:paraId="4EC1BA1D" w:rsidRDefault="001D3844" w:rsidP="001D3844" w:rsidR="001D3844">
      <w:pPr>
        <w:numPr>
          <w:ilvl w:val="0"/>
          <w:numId w:val="4"/>
        </w:numPr>
        <w:jc w:val="both"/>
      </w:pPr>
      <w:r>
        <w:t xml:space="preserve">«Специалист в области планово-экономического обеспечения строительного производства», утверждённый приказом Минтруда России от 08.12.2014 № 983н;</w:t>
      </w:r>
    </w:p>
    <w:p w14:textId="77777777" w14:paraId="790DDA06" w:rsidRDefault="001D3844" w:rsidP="001D3844" w:rsidR="001D3844">
      <w:pPr>
        <w:numPr>
          <w:ilvl w:val="0"/>
          <w:numId w:val="4"/>
        </w:numPr>
        <w:jc w:val="both"/>
      </w:pPr>
      <w:r>
        <w:t xml:space="preserve">«Специалист в области обеспечения строительного  производства материалами и конструкциями», утвержденный приказом  Минтруда  России от 4 декабря 2014 г. № 972н.</w:t>
      </w:r>
    </w:p>
    <w:p w14:textId="77777777" w14:paraId="2372232C" w:rsidRDefault="001D3844" w:rsidP="001D3844" w:rsidR="001D3844" w:rsidRPr="00042FB3">
      <w:pPr>
        <w:numPr>
          <w:ilvl w:val="0"/>
          <w:numId w:val="4"/>
        </w:numPr>
        <w:jc w:val="both"/>
      </w:pPr>
      <w:r w:rsidRPr="00042FB3">
        <w:t xml:space="preserve">Федеральный государственный образовательный стандарт высшего образования по направлению подготовки </w:t>
      </w:r>
      <w:r>
        <w:t xml:space="preserve">08.03.01</w:t>
      </w:r>
      <w:r w:rsidRPr="00042FB3">
        <w:t xml:space="preserve"> Строительство (</w:t>
      </w:r>
      <w:r>
        <w:t xml:space="preserve">уровень</w:t>
      </w:r>
      <w:r w:rsidRPr="00042FB3">
        <w:t xml:space="preserve"> бакалавр</w:t>
      </w:r>
      <w:r>
        <w:t xml:space="preserve">иата</w:t>
      </w:r>
      <w:r w:rsidRPr="00042FB3">
        <w:t xml:space="preserve">), утвержденный </w:t>
      </w:r>
      <w:hyperlink r:id="rId8" w:anchor="0" w:history="true">
        <w:r w:rsidRPr="00042FB3">
          <w:t xml:space="preserve">приказом</w:t>
        </w:r>
      </w:hyperlink>
      <w:r w:rsidRPr="00042FB3">
        <w:t xml:space="preserve"> Министерства  образования и науки РФ от 1</w:t>
      </w:r>
      <w:r>
        <w:t xml:space="preserve">2</w:t>
      </w:r>
      <w:r w:rsidRPr="00042FB3">
        <w:t xml:space="preserve"> </w:t>
      </w:r>
      <w:r>
        <w:t xml:space="preserve">марта</w:t>
      </w:r>
      <w:r w:rsidRPr="00042FB3">
        <w:t xml:space="preserve"> 201</w:t>
      </w:r>
      <w:r>
        <w:t xml:space="preserve">5</w:t>
      </w:r>
      <w:r w:rsidRPr="00042FB3">
        <w:t xml:space="preserve"> г. № </w:t>
      </w:r>
      <w:r>
        <w:t xml:space="preserve">201</w:t>
      </w:r>
      <w:r w:rsidRPr="00042FB3">
        <w:t xml:space="preserve">.</w:t>
      </w:r>
    </w:p>
    <w:p w14:textId="77777777" w14:paraId="6CBC26B9" w:rsidRDefault="00F6728B" w:rsidP="00695587" w:rsidR="00F6728B">
      <w:pPr>
        <w:jc w:val="center"/>
        <w:rPr>
          <w:b/>
          <w:color w:val="000000"/>
          <w:szCs w:val="24"/>
        </w:rPr>
      </w:pPr>
    </w:p>
    <w:p w14:textId="77777777" w14:paraId="09267BF3" w:rsidRDefault="001D3844" w:rsidP="001D3844" w:rsidR="001D3844">
      <w:pPr>
        <w:jc w:val="both"/>
        <w:rPr>
          <w:b/>
          <w:szCs w:val="24"/>
        </w:rPr>
      </w:pPr>
      <w:r w:rsidRPr="00165832">
        <w:rPr>
          <w:b/>
          <w:szCs w:val="24"/>
        </w:rPr>
        <w:t xml:space="preserve">Характеристика нового вида профессиональной деятельности, трудовых функций и (или) уровней квалиф</w:t>
      </w:r>
      <w:r w:rsidR="00CF5671">
        <w:rPr>
          <w:b/>
          <w:szCs w:val="24"/>
        </w:rPr>
        <w:t xml:space="preserve">икации:</w:t>
      </w:r>
    </w:p>
    <w:p w14:textId="77777777" w14:paraId="246DCCC1" w:rsidRDefault="00C70371" w:rsidP="00C70371" w:rsidR="00C70371">
      <w:pPr>
        <w:spacing w:afterAutospacing="true" w:after="100" w:beforeAutospacing="true" w:before="100"/>
        <w:ind w:firstLine="426"/>
        <w:jc w:val="both"/>
        <w:rPr>
          <w:color w:val="333333"/>
          <w:sz w:val="23"/>
          <w:szCs w:val="23"/>
        </w:rPr>
      </w:pPr>
      <w:r>
        <w:t xml:space="preserve">1. </w:t>
      </w:r>
      <w:r w:rsidR="001D3844">
        <w:t xml:space="preserve">При применении профессионального стандарта «</w:t>
      </w:r>
      <w:r w:rsidR="001D3844" w:rsidRPr="001D3844">
        <w:t xml:space="preserve">Руководитель строительной организации</w:t>
      </w:r>
      <w:r w:rsidR="001D3844">
        <w:t xml:space="preserve">», вид профессиональной деятельности «</w:t>
      </w:r>
      <w:r w:rsidR="00AF2802" w:rsidRPr="00C70371">
        <w:t xml:space="preserve">Управление строительной организацией</w:t>
      </w:r>
      <w:r w:rsidR="00966515">
        <w:t xml:space="preserve">». Профессиональный стандарт </w:t>
      </w:r>
      <w:r w:rsidR="001D3844">
        <w:t xml:space="preserve">относит трудовые функции:</w:t>
      </w:r>
      <w:r w:rsidRPr="00C70371">
        <w:t xml:space="preserve"> A/01.7 «Управление деятельностью строительной организации»</w:t>
      </w:r>
      <w:r w:rsidR="00263A13">
        <w:t xml:space="preserve"> и </w:t>
      </w:r>
      <w:r w:rsidRPr="00C70371">
        <w:t xml:space="preserve">A/02.7 «Организация производственной деятельности строительной организации» </w:t>
      </w:r>
      <w:r>
        <w:t xml:space="preserve">(возможные наименования должностей: </w:t>
      </w:r>
      <w:r>
        <w:rPr>
          <w:color w:val="333333"/>
          <w:sz w:val="23"/>
          <w:szCs w:val="23"/>
        </w:rPr>
        <w:t xml:space="preserve">д</w:t>
      </w:r>
      <w:r w:rsidRPr="00C70371">
        <w:rPr>
          <w:color w:val="333333"/>
          <w:sz w:val="23"/>
          <w:szCs w:val="23"/>
        </w:rPr>
        <w:t xml:space="preserve">иректор строительной организации</w:t>
      </w:r>
      <w:r>
        <w:rPr>
          <w:color w:val="333333"/>
          <w:sz w:val="23"/>
          <w:szCs w:val="23"/>
        </w:rPr>
        <w:t xml:space="preserve">, у</w:t>
      </w:r>
      <w:r w:rsidRPr="00C70371">
        <w:rPr>
          <w:color w:val="333333"/>
          <w:sz w:val="23"/>
          <w:szCs w:val="23"/>
        </w:rPr>
        <w:t xml:space="preserve">правляющий строительной организации</w:t>
      </w:r>
      <w:r>
        <w:rPr>
          <w:color w:val="333333"/>
          <w:sz w:val="23"/>
          <w:szCs w:val="23"/>
        </w:rPr>
        <w:t xml:space="preserve">, р</w:t>
      </w:r>
      <w:r w:rsidRPr="00C70371">
        <w:rPr>
          <w:color w:val="333333"/>
          <w:sz w:val="23"/>
          <w:szCs w:val="23"/>
        </w:rPr>
        <w:t xml:space="preserve">уководитель строительной организации</w:t>
      </w:r>
      <w:r w:rsidR="00263A13">
        <w:rPr>
          <w:color w:val="333333"/>
          <w:sz w:val="23"/>
          <w:szCs w:val="23"/>
        </w:rPr>
        <w:t xml:space="preserve">) </w:t>
      </w:r>
      <w:r>
        <w:t xml:space="preserve">к 7 уровню квалификации.</w:t>
      </w:r>
    </w:p>
    <w:p w14:textId="77777777" w14:paraId="2354D9CA" w:rsidRDefault="001D3844" w:rsidP="00C70371" w:rsidR="001D3844" w:rsidRPr="00C70371">
      <w:pPr>
        <w:spacing w:afterAutospacing="true" w:after="100" w:beforeAutospacing="true" w:before="100"/>
        <w:ind w:firstLine="426"/>
        <w:jc w:val="both"/>
        <w:rPr>
          <w:color w:val="333333"/>
          <w:sz w:val="23"/>
          <w:szCs w:val="23"/>
        </w:rPr>
      </w:pPr>
      <w:r>
        <w:lastRenderedPageBreak/>
        <w:t xml:space="preserve">2.</w:t>
      </w:r>
      <w:r>
        <w:tab/>
        <w:t xml:space="preserve">При применении профессионального стандарта «Организатор строительного производства», вид профессиональной деятельности «Организация строительного производства»</w:t>
      </w:r>
      <w:r w:rsidR="00966515">
        <w:t xml:space="preserve">. </w:t>
      </w:r>
      <w:r w:rsidR="00966515" w:rsidRPr="00966515">
        <w:t xml:space="preserve">Профессиональный стандарт</w:t>
      </w:r>
      <w:r>
        <w:t xml:space="preserve"> относит трудовые функции: B/01.6 «Подготовка к производству строительных работ на объекте капитального строительства», B/02.6 «Материально-техническое обеспечение производства строительных работ на объекте капитального строительства», B/03.6 «Оперативное управление строительными работами на объекте капитального строительства» (возможные наименования должностей: производитель работ (прораб), старший производитель работ (старший прораб) к 6 уровню квалификации, а трудовые функции C/03.7 «Оперативное управление строительным производством на участке строительства» и  C/07.7 «Разработка мероприятий по повышению эффективности производственно-хозяйственной деятельности на участке строительства» </w:t>
      </w:r>
      <w:r w:rsidR="00C70371">
        <w:t xml:space="preserve">(возможные наименования должностей: </w:t>
      </w:r>
      <w:r>
        <w:t xml:space="preserve">начальник строительства, начальник (строительного) участка, руководитель проекта, главный инженер проекта (организатор строительства) к 7 уровню квалификации.</w:t>
      </w:r>
    </w:p>
    <w:p w14:textId="77777777" w14:paraId="0933CD6A" w:rsidRDefault="001D3844" w:rsidP="001D3844" w:rsidR="001D3844">
      <w:pPr>
        <w:ind w:firstLine="426"/>
        <w:jc w:val="both"/>
      </w:pPr>
      <w:r>
        <w:t xml:space="preserve">3.</w:t>
      </w:r>
      <w:r>
        <w:tab/>
        <w:t xml:space="preserve">При применении профессионального стандарта «Специалист в области обеспечения строительного  производства материалами и конструкциями», вид профессиональной деятельности «Обеспечение строительного производства строительными материалами, изделиями и оборудованием»</w:t>
      </w:r>
      <w:r w:rsidR="00966515">
        <w:t xml:space="preserve">. </w:t>
      </w:r>
      <w:r w:rsidR="00966515" w:rsidRPr="00966515">
        <w:t xml:space="preserve">Профессиональный стандарт</w:t>
      </w:r>
      <w:r>
        <w:t xml:space="preserve"> относит трудовую функцию D/01.5 «Обеспечение строительных объектов комплектами материалов и конструкций»  (возможное наименование должности: инженер-экономист) к 5 уровню квалификации, а трудовую функцию Е/04.6 2 «Организация производственно-технологической комплектации строительного производства» (возможное наименование должности: начальник отдела материально-технического обеспечения) к 6 уровню квалификации.</w:t>
      </w:r>
    </w:p>
    <w:p w14:textId="77777777" w14:paraId="235C035F" w:rsidRDefault="00C70371" w:rsidP="001D3844" w:rsidR="00C70371">
      <w:pPr>
        <w:ind w:firstLine="426"/>
        <w:jc w:val="both"/>
      </w:pPr>
    </w:p>
    <w:p w14:textId="77777777" w14:paraId="1BFA1F44" w:rsidRDefault="001D3844" w:rsidP="00C170CF" w:rsidR="001D3844">
      <w:pPr>
        <w:ind w:firstLine="426"/>
        <w:jc w:val="both"/>
      </w:pPr>
      <w:r>
        <w:t xml:space="preserve">4.</w:t>
      </w:r>
      <w:r>
        <w:tab/>
        <w:t xml:space="preserve">При применении профессионального стандарта «</w:t>
      </w:r>
      <w:r w:rsidRPr="001D3844">
        <w:t xml:space="preserve">Специалист в области производственно-технического и технологического обеспечения строительного производства</w:t>
      </w:r>
      <w:r>
        <w:t xml:space="preserve">», вид профессиональной деятельности «</w:t>
      </w:r>
      <w:r w:rsidR="00C70371">
        <w:rPr>
          <w:color w:val="333333"/>
          <w:sz w:val="23"/>
          <w:szCs w:val="23"/>
        </w:rPr>
        <w:t xml:space="preserve">Производственно-техническое и технологическое обеспечение строительного производства</w:t>
      </w:r>
      <w:r w:rsidR="00966515">
        <w:t xml:space="preserve">». </w:t>
      </w:r>
      <w:r w:rsidR="00966515" w:rsidRPr="00966515">
        <w:t xml:space="preserve">Профессиональный стандарт </w:t>
      </w:r>
      <w:r w:rsidR="00C170CF">
        <w:t xml:space="preserve">относит трудовые функции:</w:t>
      </w:r>
      <w:r w:rsidR="003B0B0B" w:rsidRPr="003B0B0B">
        <w:rPr>
          <w:color w:val="333333"/>
          <w:sz w:val="23"/>
          <w:szCs w:val="23"/>
        </w:rPr>
        <w:t xml:space="preserve"> </w:t>
      </w:r>
      <w:r w:rsidR="003B0B0B">
        <w:rPr>
          <w:color w:val="333333"/>
          <w:sz w:val="23"/>
          <w:szCs w:val="23"/>
        </w:rPr>
        <w:t xml:space="preserve">В/01.5</w:t>
      </w:r>
      <w:r w:rsidR="003B0B0B" w:rsidRPr="003B0B0B">
        <w:rPr>
          <w:color w:val="333333"/>
          <w:sz w:val="23"/>
          <w:szCs w:val="23"/>
        </w:rPr>
        <w:t xml:space="preserve"> </w:t>
      </w:r>
      <w:r w:rsidR="003B0B0B">
        <w:rPr>
          <w:color w:val="333333"/>
          <w:sz w:val="23"/>
          <w:szCs w:val="23"/>
        </w:rPr>
        <w:t xml:space="preserve">«Разработка документации по подготовке строительной площадки к началу производства работ»</w:t>
      </w:r>
      <w:r w:rsidR="00C170CF">
        <w:rPr>
          <w:color w:val="333333"/>
          <w:sz w:val="23"/>
          <w:szCs w:val="23"/>
        </w:rPr>
        <w:t xml:space="preserve">, </w:t>
      </w:r>
      <w:r w:rsidR="003B0B0B">
        <w:rPr>
          <w:color w:val="333333"/>
          <w:sz w:val="23"/>
          <w:szCs w:val="23"/>
        </w:rPr>
        <w:t xml:space="preserve">В/02.5 «Разработка проекта производства работ»</w:t>
      </w:r>
      <w:r w:rsidR="00C170CF">
        <w:rPr>
          <w:color w:val="333333"/>
          <w:sz w:val="23"/>
          <w:szCs w:val="23"/>
        </w:rPr>
        <w:t xml:space="preserve"> и </w:t>
      </w:r>
      <w:r w:rsidR="00C170CF" w:rsidRPr="00C170CF">
        <w:rPr>
          <w:color w:val="333333"/>
          <w:sz w:val="23"/>
          <w:szCs w:val="23"/>
        </w:rPr>
        <w:t xml:space="preserve"> </w:t>
      </w:r>
      <w:r w:rsidR="00C170CF">
        <w:rPr>
          <w:color w:val="333333"/>
          <w:sz w:val="23"/>
          <w:szCs w:val="23"/>
        </w:rPr>
        <w:t xml:space="preserve">В/03.5 «Определение потребности в материально-технических и трудовых ресурсах»</w:t>
      </w:r>
      <w:r w:rsidR="003B0B0B">
        <w:rPr>
          <w:color w:val="333333"/>
          <w:sz w:val="23"/>
          <w:szCs w:val="23"/>
        </w:rPr>
        <w:t xml:space="preserve"> </w:t>
      </w:r>
      <w:r w:rsidR="00C70371" w:rsidRPr="00C70371">
        <w:rPr>
          <w:color w:val="333333"/>
          <w:sz w:val="23"/>
          <w:szCs w:val="23"/>
        </w:rPr>
        <w:t xml:space="preserve"> </w:t>
      </w:r>
      <w:r w:rsidR="003B0B0B">
        <w:t xml:space="preserve">(возможное наименование должностей:  </w:t>
      </w:r>
      <w:r w:rsidR="00C170CF">
        <w:rPr>
          <w:color w:val="333333"/>
          <w:sz w:val="23"/>
          <w:szCs w:val="23"/>
        </w:rPr>
        <w:t xml:space="preserve">и</w:t>
      </w:r>
      <w:r w:rsidR="00C170CF" w:rsidRPr="00C170CF">
        <w:rPr>
          <w:color w:val="333333"/>
          <w:sz w:val="23"/>
          <w:szCs w:val="23"/>
        </w:rPr>
        <w:t xml:space="preserve">нженер</w:t>
      </w:r>
      <w:r w:rsidR="00C170CF">
        <w:rPr>
          <w:color w:val="333333"/>
          <w:sz w:val="23"/>
          <w:szCs w:val="23"/>
        </w:rPr>
        <w:t xml:space="preserve">,</w:t>
      </w:r>
      <w:r w:rsidR="00C170CF" w:rsidRPr="00C170CF">
        <w:rPr>
          <w:color w:val="333333"/>
          <w:sz w:val="23"/>
          <w:szCs w:val="23"/>
        </w:rPr>
        <w:t xml:space="preserve"> </w:t>
      </w:r>
      <w:r w:rsidR="00C170CF">
        <w:rPr>
          <w:color w:val="333333"/>
          <w:sz w:val="23"/>
          <w:szCs w:val="23"/>
        </w:rPr>
        <w:t xml:space="preserve">в</w:t>
      </w:r>
      <w:r w:rsidR="00C170CF" w:rsidRPr="00C170CF">
        <w:rPr>
          <w:color w:val="333333"/>
          <w:sz w:val="23"/>
          <w:szCs w:val="23"/>
        </w:rPr>
        <w:t xml:space="preserve">едущий инженер</w:t>
      </w:r>
      <w:r w:rsidR="00C170CF">
        <w:rPr>
          <w:color w:val="333333"/>
          <w:sz w:val="23"/>
          <w:szCs w:val="23"/>
        </w:rPr>
        <w:t xml:space="preserve">)</w:t>
      </w:r>
      <w:r w:rsidR="00C170CF" w:rsidRPr="00C170CF">
        <w:t xml:space="preserve"> </w:t>
      </w:r>
      <w:r w:rsidR="00C170CF">
        <w:t xml:space="preserve">к 5 уровню квалификации, а</w:t>
      </w:r>
      <w:r w:rsidR="003B0B0B">
        <w:rPr>
          <w:color w:val="333333"/>
          <w:sz w:val="23"/>
          <w:szCs w:val="23"/>
        </w:rPr>
        <w:t xml:space="preserve"> </w:t>
      </w:r>
      <w:r w:rsidR="00C70371">
        <w:rPr>
          <w:color w:val="333333"/>
          <w:sz w:val="23"/>
          <w:szCs w:val="23"/>
        </w:rPr>
        <w:t xml:space="preserve">С/02.6 «Организационно-техническое и технологическое сопровождение строительного производства»</w:t>
      </w:r>
      <w:r w:rsidR="003B0B0B" w:rsidRPr="003B0B0B">
        <w:t xml:space="preserve"> </w:t>
      </w:r>
      <w:r w:rsidR="003B0B0B">
        <w:t xml:space="preserve">(возможное наименование должности: </w:t>
      </w:r>
      <w:r w:rsidR="003B0B0B">
        <w:rPr>
          <w:color w:val="333333"/>
          <w:sz w:val="23"/>
          <w:szCs w:val="23"/>
        </w:rPr>
        <w:t xml:space="preserve">начальник производственно-технического отдела</w:t>
      </w:r>
      <w:r w:rsidR="003B0B0B">
        <w:t xml:space="preserve"> к 6 уровню квалификации</w:t>
      </w:r>
      <w:r w:rsidR="00C70371">
        <w:rPr>
          <w:color w:val="333333"/>
          <w:sz w:val="23"/>
          <w:szCs w:val="23"/>
        </w:rPr>
        <w:t xml:space="preserve"> </w:t>
      </w:r>
    </w:p>
    <w:p w14:textId="77777777" w14:paraId="658E3FAE" w:rsidRDefault="001D3844" w:rsidP="00966515" w:rsidR="00263A13" w:rsidRPr="00966515">
      <w:pPr>
        <w:spacing w:afterAutospacing="true" w:after="100" w:beforeAutospacing="true" w:before="100"/>
        <w:ind w:firstLine="426"/>
        <w:jc w:val="both"/>
      </w:pPr>
      <w:r>
        <w:t xml:space="preserve">5.</w:t>
      </w:r>
      <w:r>
        <w:tab/>
        <w:t xml:space="preserve">При применении профессионального стандарта «</w:t>
      </w:r>
      <w:r w:rsidRPr="001D3844">
        <w:t xml:space="preserve">Специалист в области планово-экономического обеспечения строительного производства</w:t>
      </w:r>
      <w:r>
        <w:t xml:space="preserve">», вид профессиональной деятельности «</w:t>
      </w:r>
      <w:r w:rsidR="00C170CF">
        <w:rPr>
          <w:color w:val="333333"/>
          <w:sz w:val="23"/>
          <w:szCs w:val="23"/>
        </w:rPr>
        <w:t xml:space="preserve">Планово-экономическое обеспечение строительного производства</w:t>
      </w:r>
      <w:r>
        <w:t xml:space="preserve">»</w:t>
      </w:r>
      <w:r w:rsidR="00966515">
        <w:t xml:space="preserve">. </w:t>
      </w:r>
      <w:r w:rsidR="00966515" w:rsidRPr="00966515">
        <w:t xml:space="preserve">Профессиональный стандарт</w:t>
      </w:r>
      <w:r>
        <w:t xml:space="preserve"> относит </w:t>
      </w:r>
      <w:r w:rsidR="00305C5B">
        <w:t xml:space="preserve">обобщенную </w:t>
      </w:r>
      <w:r>
        <w:t xml:space="preserve">трудовую функцию</w:t>
      </w:r>
      <w:r w:rsidR="00305C5B" w:rsidRPr="00305C5B">
        <w:rPr>
          <w:color w:val="333333"/>
          <w:sz w:val="23"/>
          <w:szCs w:val="23"/>
        </w:rPr>
        <w:t xml:space="preserve"> </w:t>
      </w:r>
      <w:r w:rsidR="00305C5B">
        <w:rPr>
          <w:color w:val="333333"/>
          <w:sz w:val="23"/>
          <w:szCs w:val="23"/>
        </w:rPr>
        <w:t xml:space="preserve">В/5 «</w:t>
      </w:r>
      <w:r w:rsidR="00305C5B" w:rsidRPr="00305C5B">
        <w:rPr>
          <w:color w:val="333333"/>
          <w:sz w:val="23"/>
          <w:szCs w:val="23"/>
        </w:rPr>
        <w:t xml:space="preserve">Ведение планово-экономической работы в строительной организации</w:t>
      </w:r>
      <w:r w:rsidR="00305C5B">
        <w:rPr>
          <w:color w:val="333333"/>
          <w:sz w:val="23"/>
          <w:szCs w:val="23"/>
        </w:rPr>
        <w:t xml:space="preserve">» (</w:t>
      </w:r>
      <w:r w:rsidR="00305C5B">
        <w:t xml:space="preserve">возможное наименование должностей: </w:t>
      </w:r>
      <w:r w:rsidR="00305C5B">
        <w:rPr>
          <w:color w:val="333333"/>
          <w:sz w:val="23"/>
          <w:szCs w:val="23"/>
        </w:rPr>
        <w:t xml:space="preserve">н</w:t>
      </w:r>
      <w:r w:rsidR="00305C5B" w:rsidRPr="00305C5B">
        <w:rPr>
          <w:color w:val="333333"/>
          <w:sz w:val="23"/>
          <w:szCs w:val="23"/>
        </w:rPr>
        <w:t xml:space="preserve">ачальник планово-экономического отдела</w:t>
      </w:r>
      <w:r w:rsidR="00305C5B">
        <w:rPr>
          <w:color w:val="333333"/>
          <w:sz w:val="23"/>
          <w:szCs w:val="23"/>
        </w:rPr>
        <w:t xml:space="preserve">, р</w:t>
      </w:r>
      <w:r w:rsidR="00305C5B" w:rsidRPr="00305C5B">
        <w:rPr>
          <w:color w:val="333333"/>
          <w:sz w:val="23"/>
          <w:szCs w:val="23"/>
        </w:rPr>
        <w:t xml:space="preserve">уководитель планово-экономического отдела</w:t>
      </w:r>
      <w:r w:rsidR="00305C5B">
        <w:rPr>
          <w:color w:val="333333"/>
          <w:sz w:val="23"/>
          <w:szCs w:val="23"/>
        </w:rPr>
        <w:t xml:space="preserve">)</w:t>
      </w:r>
      <w:r w:rsidR="00305C5B" w:rsidRPr="00305C5B">
        <w:t xml:space="preserve"> </w:t>
      </w:r>
      <w:r w:rsidR="00305C5B">
        <w:t xml:space="preserve">к 5 уровню квалификации.</w:t>
      </w:r>
    </w:p>
    <w:p w14:textId="77777777" w14:paraId="1D2DD718" w:rsidRDefault="00F15040" w:rsidP="00F15040" w:rsidR="00F15040">
      <w:pPr>
        <w:ind w:firstLine="426"/>
        <w:jc w:val="both"/>
        <w:rPr>
          <w:b/>
          <w:bCs/>
        </w:rPr>
      </w:pPr>
      <w:r w:rsidRPr="00F15040">
        <w:rPr>
          <w:b/>
          <w:bCs/>
        </w:rPr>
        <w:t xml:space="preserve">Характеристика компетенций, подлежащих совершенствованию и (или) перечень новых компетенций, формирующихся в результате освоения программы:</w:t>
      </w:r>
    </w:p>
    <w:p w14:textId="77777777" w14:paraId="02A1883E" w:rsidRDefault="00263A13" w:rsidP="00F15040" w:rsidR="00263A13" w:rsidRPr="00F15040">
      <w:pPr>
        <w:ind w:firstLine="426"/>
        <w:jc w:val="both"/>
        <w:rPr>
          <w:b/>
          <w:bCs/>
        </w:rPr>
      </w:pPr>
    </w:p>
    <w:p w14:textId="77777777" w14:paraId="09F461CF" w:rsidRDefault="00F15040" w:rsidP="00F15040" w:rsidR="00F15040" w:rsidRPr="00F15040">
      <w:pPr>
        <w:numPr>
          <w:ilvl w:val="0"/>
          <w:numId w:val="6"/>
        </w:numPr>
        <w:jc w:val="both"/>
      </w:pPr>
      <w:r w:rsidRPr="00F15040">
        <w:t xml:space="preserve">знание состояния рынка строительных услуг и тенденций развития архитектуры, конструктивных решений промышленных, гражданских и жилых зданий и комплексов его развития; </w:t>
      </w:r>
    </w:p>
    <w:p w14:textId="77777777" w14:paraId="7F58E6EA" w:rsidRDefault="00F15040" w:rsidP="00F15040" w:rsidR="00F15040" w:rsidRPr="00F15040">
      <w:pPr>
        <w:numPr>
          <w:ilvl w:val="0"/>
          <w:numId w:val="6"/>
        </w:numPr>
        <w:jc w:val="both"/>
      </w:pPr>
      <w:r w:rsidRPr="00F15040">
        <w:t xml:space="preserve">осуществление проектных и изыскательных работ в строительстве; </w:t>
      </w:r>
    </w:p>
    <w:p w14:textId="77777777" w14:paraId="109F8FFE" w:rsidRDefault="00F15040" w:rsidP="00F15040" w:rsidR="00F15040" w:rsidRPr="00F15040">
      <w:pPr>
        <w:numPr>
          <w:ilvl w:val="0"/>
          <w:numId w:val="6"/>
        </w:numPr>
        <w:jc w:val="both"/>
      </w:pPr>
      <w:r w:rsidRPr="00F15040">
        <w:lastRenderedPageBreak/>
        <w:t xml:space="preserve">овладение современными технологиями, применяемыми в строительном производстве; принятие конструктивных решений в процессе осуществления производственно-технологической и организационно-управленческой деятельности; </w:t>
      </w:r>
    </w:p>
    <w:p w14:textId="77777777" w14:paraId="5463CAAE" w:rsidRDefault="00F15040" w:rsidP="00F15040" w:rsidR="00F15040" w:rsidRPr="00F15040">
      <w:pPr>
        <w:numPr>
          <w:ilvl w:val="0"/>
          <w:numId w:val="6"/>
        </w:numPr>
        <w:jc w:val="both"/>
      </w:pPr>
      <w:r w:rsidRPr="00F15040">
        <w:t xml:space="preserve">знание методов определения экономической эффективности внедрения новой техники, технологии и организации труда в строительном производстве, а также экономического планирования производства работ в строительной организации;</w:t>
      </w:r>
    </w:p>
    <w:p w14:textId="77777777" w14:paraId="13635306" w:rsidRDefault="00F15040" w:rsidP="00F15040" w:rsidR="00F15040" w:rsidRPr="00F15040">
      <w:pPr>
        <w:numPr>
          <w:ilvl w:val="0"/>
          <w:numId w:val="6"/>
        </w:numPr>
        <w:tabs>
          <w:tab w:pos="720" w:val="num"/>
        </w:tabs>
        <w:jc w:val="both"/>
      </w:pPr>
      <w:r>
        <w:t xml:space="preserve">подготовка документации</w:t>
      </w:r>
      <w:r w:rsidRPr="00F15040">
        <w:t xml:space="preserve"> для участия в торгах по размещению заказов на выполнение строительных работ;</w:t>
      </w:r>
    </w:p>
    <w:p w14:textId="77777777" w14:paraId="6474D08A" w:rsidRDefault="00F15040" w:rsidP="00F15040" w:rsidR="00F15040" w:rsidRPr="00F15040">
      <w:pPr>
        <w:numPr>
          <w:ilvl w:val="0"/>
          <w:numId w:val="6"/>
        </w:numPr>
        <w:jc w:val="both"/>
      </w:pPr>
      <w:r>
        <w:t xml:space="preserve">выбор конструкционных материалов, обеспечивающих</w:t>
      </w:r>
      <w:r w:rsidRPr="00F15040">
        <w:t xml:space="preserve"> требуемые </w:t>
      </w:r>
      <w:bookmarkStart w:name="de888" w:id="0"/>
      <w:bookmarkEnd w:id="0"/>
      <w:r w:rsidRPr="00F15040">
        <w:t xml:space="preserve">показатели надежности, безопасности, экономичности и эффективности сооружений;</w:t>
      </w:r>
    </w:p>
    <w:p w14:textId="77777777" w14:paraId="70712349" w:rsidRDefault="00F15040" w:rsidP="00F15040" w:rsidR="00F15040" w:rsidRPr="00F15040">
      <w:pPr>
        <w:numPr>
          <w:ilvl w:val="0"/>
          <w:numId w:val="6"/>
        </w:numPr>
        <w:jc w:val="both"/>
      </w:pPr>
      <w:r>
        <w:t xml:space="preserve">умение определения</w:t>
      </w:r>
      <w:r w:rsidRPr="00F15040">
        <w:t xml:space="preserve"> потребности строительного производства на участке строительства в строительных материалах, конструкциях, изделиях и других видах материально-технических ресурсов;</w:t>
      </w:r>
    </w:p>
    <w:p w14:textId="77777777" w14:paraId="3F63899A" w:rsidRDefault="00F15040" w:rsidP="00F15040" w:rsidR="00F15040" w:rsidRPr="00F15040">
      <w:pPr>
        <w:numPr>
          <w:ilvl w:val="0"/>
          <w:numId w:val="6"/>
        </w:numPr>
        <w:jc w:val="both"/>
      </w:pPr>
      <w:r>
        <w:t xml:space="preserve">владение</w:t>
      </w:r>
      <w:r w:rsidRPr="00F15040">
        <w:t xml:space="preserve"> основами экономики строительного производства и принципами ценообразования в строительстве;</w:t>
      </w:r>
    </w:p>
    <w:p w14:textId="77777777" w14:paraId="68A2A9F1" w:rsidRDefault="00F15040" w:rsidP="00F15040" w:rsidR="00F15040" w:rsidRPr="00F15040">
      <w:pPr>
        <w:numPr>
          <w:ilvl w:val="0"/>
          <w:numId w:val="6"/>
        </w:numPr>
        <w:tabs>
          <w:tab w:pos="720" w:val="num"/>
        </w:tabs>
        <w:jc w:val="both"/>
      </w:pPr>
      <w:r>
        <w:t xml:space="preserve">разработка конструктивных решений</w:t>
      </w:r>
      <w:r w:rsidRPr="00F15040">
        <w:t xml:space="preserve"> зданий и ограждающих конструкций, в</w:t>
      </w:r>
      <w:r>
        <w:t xml:space="preserve">едение технических расчетов</w:t>
      </w:r>
      <w:r w:rsidRPr="00F15040">
        <w:t xml:space="preserve"> по современным нормам;</w:t>
      </w:r>
    </w:p>
    <w:p w14:textId="77777777" w14:paraId="435E69F4" w:rsidRDefault="00F15040" w:rsidP="00F15040" w:rsidR="00F15040" w:rsidRPr="00F15040">
      <w:pPr>
        <w:numPr>
          <w:ilvl w:val="0"/>
          <w:numId w:val="6"/>
        </w:numPr>
        <w:tabs>
          <w:tab w:pos="720" w:val="num"/>
        </w:tabs>
        <w:jc w:val="both"/>
      </w:pPr>
      <w:r>
        <w:t xml:space="preserve">умение</w:t>
      </w:r>
      <w:r w:rsidRPr="00F15040">
        <w:t xml:space="preserve"> устанавливать состав рабочих операций и строительных процессов, </w:t>
      </w:r>
      <w:bookmarkStart w:name="663d2" w:id="1"/>
      <w:bookmarkEnd w:id="1"/>
      <w:r w:rsidRPr="00F15040">
        <w:t xml:space="preserve">обоснованно выбирать методы их выполнения, определять объемы, трудоемкость </w:t>
      </w:r>
      <w:bookmarkStart w:name="c6b5a" w:id="2"/>
      <w:bookmarkEnd w:id="2"/>
      <w:r w:rsidRPr="00F15040">
        <w:t xml:space="preserve">строительных процессов и потребное количество работников, специализированных машин, оборудования, материалов, полуфаб</w:t>
      </w:r>
      <w:r>
        <w:t xml:space="preserve">рикатов и изделий, разработка технологических карт</w:t>
      </w:r>
      <w:r w:rsidRPr="00F15040">
        <w:t xml:space="preserve"> с</w:t>
      </w:r>
      <w:r>
        <w:t xml:space="preserve">троительного процесса, оформление производственных заданий</w:t>
      </w:r>
      <w:r w:rsidRPr="00F15040">
        <w:t xml:space="preserve"> бригадам (рабочим), осущес</w:t>
      </w:r>
      <w:r>
        <w:t xml:space="preserve">твление контроля и приемка</w:t>
      </w:r>
      <w:r w:rsidRPr="00F15040">
        <w:t xml:space="preserve"> работ;</w:t>
      </w:r>
    </w:p>
    <w:p w14:textId="77777777" w14:paraId="18138298" w:rsidRDefault="00F15040" w:rsidP="00F15040" w:rsidR="00F15040" w:rsidRPr="00F15040">
      <w:pPr>
        <w:numPr>
          <w:ilvl w:val="0"/>
          <w:numId w:val="6"/>
        </w:numPr>
        <w:tabs>
          <w:tab w:pos="720" w:val="num"/>
        </w:tabs>
        <w:jc w:val="both"/>
      </w:pPr>
      <w:r>
        <w:t xml:space="preserve">применение специализированных</w:t>
      </w:r>
      <w:r w:rsidRPr="00F15040">
        <w:t xml:space="preserve"> </w:t>
      </w:r>
      <w:r>
        <w:t xml:space="preserve">программ</w:t>
      </w:r>
      <w:r w:rsidRPr="00F15040">
        <w:t xml:space="preserve"> </w:t>
      </w:r>
      <w:r>
        <w:t xml:space="preserve">по обеспечению и планированию</w:t>
      </w:r>
      <w:r w:rsidRPr="00F15040">
        <w:t xml:space="preserve"> учета распределения ресурсов при производстве строительных работ;</w:t>
      </w:r>
    </w:p>
    <w:p w14:textId="77777777" w14:paraId="3F85C99A" w:rsidRDefault="00F15040" w:rsidP="00F15040" w:rsidR="00F15040" w:rsidRPr="00F15040">
      <w:pPr>
        <w:numPr>
          <w:ilvl w:val="0"/>
          <w:numId w:val="6"/>
        </w:numPr>
        <w:tabs>
          <w:tab w:pos="720" w:val="num"/>
        </w:tabs>
        <w:jc w:val="both"/>
      </w:pPr>
      <w:r>
        <w:t xml:space="preserve">анализ и оценка</w:t>
      </w:r>
      <w:r w:rsidRPr="00F15040">
        <w:t xml:space="preserve"> эффективности внедрения системы менеджмента качества строительного производства.</w:t>
      </w:r>
    </w:p>
    <w:p w14:textId="77777777" w14:paraId="0A93DE42" w:rsidRDefault="00F6728B" w:rsidP="00695587" w:rsidR="00F6728B">
      <w:pPr>
        <w:jc w:val="center"/>
        <w:rPr>
          <w:b/>
          <w:color w:val="000000"/>
          <w:szCs w:val="24"/>
        </w:rPr>
      </w:pPr>
    </w:p>
    <w:p w14:textId="77777777" w14:paraId="65C23E20" w:rsidRDefault="00226F1D" w:rsidP="00226F1D" w:rsidR="00226F1D">
      <w:pPr>
        <w:tabs>
          <w:tab w:pos="0" w:val="left"/>
        </w:tabs>
        <w:jc w:val="both"/>
        <w:rPr>
          <w:b/>
          <w:bCs/>
          <w:szCs w:val="24"/>
        </w:rPr>
      </w:pPr>
      <w:r w:rsidRPr="00226F1D">
        <w:rPr>
          <w:b/>
          <w:bCs/>
          <w:szCs w:val="24"/>
        </w:rPr>
        <w:t xml:space="preserve">Планируемые результаты обучения: </w:t>
      </w:r>
    </w:p>
    <w:p w14:textId="77777777" w14:paraId="67D63BA5" w:rsidRDefault="00263A13" w:rsidP="00226F1D" w:rsidR="00263A13" w:rsidRPr="00226F1D">
      <w:pPr>
        <w:tabs>
          <w:tab w:pos="0" w:val="left"/>
        </w:tabs>
        <w:jc w:val="both"/>
        <w:rPr>
          <w:b/>
          <w:bCs/>
          <w:szCs w:val="24"/>
        </w:rPr>
      </w:pPr>
    </w:p>
    <w:p w14:textId="77777777" w14:paraId="20BB29F8" w:rsidRDefault="00226F1D" w:rsidP="00226F1D" w:rsidR="00226F1D" w:rsidRPr="00226F1D">
      <w:pPr>
        <w:tabs>
          <w:tab w:pos="0" w:val="left"/>
        </w:tabs>
        <w:jc w:val="both"/>
        <w:rPr>
          <w:bCs/>
          <w:szCs w:val="24"/>
        </w:rPr>
      </w:pPr>
      <w:r w:rsidRPr="00226F1D">
        <w:rPr>
          <w:bCs/>
          <w:szCs w:val="24"/>
        </w:rPr>
        <w:t xml:space="preserve">Выпускники программы должны:</w:t>
      </w:r>
    </w:p>
    <w:p w14:textId="77777777" w14:paraId="4745E0B1" w:rsidRDefault="00F6728B" w:rsidP="00695587" w:rsidR="00F6728B">
      <w:pPr>
        <w:jc w:val="center"/>
        <w:rPr>
          <w:b/>
          <w:color w:val="000000"/>
          <w:szCs w:val="24"/>
        </w:rPr>
      </w:pPr>
    </w:p>
    <w:p w14:textId="77777777" w14:paraId="5EC9B8B8" w:rsidRDefault="00F70A2E" w:rsidP="00177291" w:rsidR="009267A8">
      <w:pPr>
        <w:jc w:val="both"/>
      </w:pPr>
      <w:r w:rsidRPr="00942C40">
        <w:rPr>
          <w:b/>
          <w:bCs/>
          <w:szCs w:val="24"/>
        </w:rPr>
        <w:t xml:space="preserve">знать:</w:t>
      </w:r>
      <w:r w:rsidR="009267A8" w:rsidRPr="009267A8">
        <w:t xml:space="preserve"> </w:t>
      </w:r>
    </w:p>
    <w:p w14:textId="77777777" w14:paraId="7BC0638D" w:rsidRDefault="00061095" w:rsidP="009267A8" w:rsidR="00CA28C1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т</w:t>
      </w:r>
      <w:r w:rsidR="007F591A">
        <w:t xml:space="preserve">ребования законодательных и иных нормати</w:t>
      </w:r>
      <w:r w:rsidR="00806E37">
        <w:t xml:space="preserve">вных правовых актов</w:t>
      </w:r>
      <w:r w:rsidR="007F591A">
        <w:t xml:space="preserve">, регулирующих порядок ведения хозяйственной и финансово-экономической деятельности строительных организаций</w:t>
      </w:r>
      <w:r>
        <w:t xml:space="preserve">;</w:t>
      </w:r>
    </w:p>
    <w:p w14:textId="77777777" w14:paraId="1EB809F7" w:rsidRDefault="00061095" w:rsidP="00061095" w:rsidR="007F591A">
      <w:pPr>
        <w:numPr>
          <w:ilvl w:val="0"/>
          <w:numId w:val="4"/>
        </w:numPr>
        <w:tabs>
          <w:tab w:pos="720" w:val="num"/>
        </w:tabs>
        <w:ind w:left="720"/>
        <w:jc w:val="both"/>
      </w:pPr>
      <w:r w:rsidRPr="00061095">
        <w:t xml:space="preserve">перспективы градостроительства, планировки и застройки городских и сельских территорий;</w:t>
      </w:r>
    </w:p>
    <w:p w14:textId="77777777" w14:paraId="15631862" w:rsidRDefault="00061095" w:rsidP="009267A8" w:rsidR="007F591A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</w:t>
      </w:r>
      <w:r w:rsidR="007F591A">
        <w:t xml:space="preserve">сновные технологии строительства и тенденции </w:t>
      </w:r>
      <w:r w:rsidR="00185721">
        <w:t xml:space="preserve">технологического и технического развития строительного производства</w:t>
      </w:r>
      <w:r>
        <w:t xml:space="preserve">;</w:t>
      </w:r>
    </w:p>
    <w:p w14:textId="77777777" w14:paraId="15AB1E4D" w:rsidRDefault="00061095" w:rsidP="009267A8" w:rsidR="00185721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р</w:t>
      </w:r>
      <w:r w:rsidR="005F6831">
        <w:t xml:space="preserve">асчеты конструкци</w:t>
      </w:r>
      <w:r w:rsidR="005F6831" w:rsidRPr="005F6831">
        <w:t xml:space="preserve">й</w:t>
      </w:r>
      <w:r w:rsidR="00185721">
        <w:t xml:space="preserve">, методы контроля качества строительно-монтажных работ</w:t>
      </w:r>
      <w:r>
        <w:t xml:space="preserve">;</w:t>
      </w:r>
    </w:p>
    <w:p w14:textId="77777777" w14:paraId="60B63A60" w:rsidRDefault="00061095" w:rsidP="009267A8" w:rsidR="00185721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</w:t>
      </w:r>
      <w:r w:rsidR="00185721">
        <w:t xml:space="preserve">перативное управление производством строительно-монтажных работ</w:t>
      </w:r>
      <w:r>
        <w:t xml:space="preserve">;</w:t>
      </w:r>
    </w:p>
    <w:p w14:textId="77777777" w14:paraId="49EA5CE0" w:rsidRDefault="00061095" w:rsidP="009267A8" w:rsidR="00185721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</w:t>
      </w:r>
      <w:r w:rsidR="00185721">
        <w:t xml:space="preserve">сновы организации и управления с применением компьютерных программ</w:t>
      </w:r>
      <w:r>
        <w:t xml:space="preserve">;</w:t>
      </w:r>
    </w:p>
    <w:p w14:textId="77777777" w14:paraId="3EF9DBB6" w:rsidRDefault="00061095" w:rsidP="009267A8" w:rsidR="00185721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м</w:t>
      </w:r>
      <w:r w:rsidR="00185721">
        <w:t xml:space="preserve">етоды проектного управления и особенности их применения в строительном производстве</w:t>
      </w:r>
      <w:r>
        <w:t xml:space="preserve">;</w:t>
      </w:r>
    </w:p>
    <w:p w14:textId="77777777" w14:paraId="126EA2E5" w:rsidRDefault="00061095" w:rsidP="009267A8" w:rsidR="00185721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</w:t>
      </w:r>
      <w:r w:rsidR="00185721">
        <w:t xml:space="preserve">сновные виды и технологии применения строительных материалов, конструкций и изделий, строительных машин, механизмов и оборудования</w:t>
      </w:r>
      <w:r>
        <w:t xml:space="preserve">;</w:t>
      </w:r>
    </w:p>
    <w:p w14:textId="77777777" w14:paraId="396BF37F" w:rsidRDefault="00061095" w:rsidP="009267A8" w:rsidR="00185721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</w:t>
      </w:r>
      <w:r w:rsidR="00185721">
        <w:t xml:space="preserve">сновы системы управления качеством и ее особенности в стро</w:t>
      </w:r>
      <w:r>
        <w:t xml:space="preserve">и</w:t>
      </w:r>
      <w:r w:rsidR="00185721">
        <w:t xml:space="preserve">тельстве, включая назначение, права и полномочия </w:t>
      </w:r>
      <w:r>
        <w:t xml:space="preserve">строительного надзора и контроля;</w:t>
      </w:r>
    </w:p>
    <w:p w14:textId="77777777" w14:paraId="7D6933D6" w:rsidRDefault="009267A8" w:rsidP="009267A8" w:rsidR="009267A8" w:rsidRPr="00061095">
      <w:pPr>
        <w:numPr>
          <w:ilvl w:val="0"/>
          <w:numId w:val="4"/>
        </w:numPr>
        <w:tabs>
          <w:tab w:pos="720" w:val="num"/>
        </w:tabs>
        <w:ind w:left="720"/>
        <w:jc w:val="both"/>
      </w:pPr>
      <w:r w:rsidRPr="00061095">
        <w:t xml:space="preserve">правила </w:t>
      </w:r>
      <w:r w:rsidR="00061095" w:rsidRPr="00061095">
        <w:t xml:space="preserve">охраны труда и пожарной безопасности</w:t>
      </w:r>
      <w:r w:rsidRPr="00061095">
        <w:t xml:space="preserve"> при производстве строительных и монтаж</w:t>
      </w:r>
      <w:r w:rsidR="00061095">
        <w:t xml:space="preserve">ных работ.</w:t>
      </w:r>
    </w:p>
    <w:p w14:textId="77777777" w14:paraId="47F69DBD" w:rsidRDefault="009267A8" w:rsidP="00177291" w:rsidR="009267A8" w:rsidRPr="009267A8">
      <w:pPr>
        <w:jc w:val="both"/>
        <w:rPr>
          <w:b/>
          <w:bCs/>
          <w:szCs w:val="24"/>
        </w:rPr>
      </w:pPr>
      <w:r w:rsidRPr="009267A8">
        <w:rPr>
          <w:b/>
          <w:bCs/>
          <w:szCs w:val="24"/>
        </w:rPr>
        <w:lastRenderedPageBreak/>
        <w:t xml:space="preserve">уметь:</w:t>
      </w:r>
    </w:p>
    <w:p w14:textId="77777777" w14:paraId="5B0E4562" w:rsidRDefault="009267A8" w:rsidP="009267A8" w:rsidR="00BB39A0">
      <w:pPr>
        <w:numPr>
          <w:ilvl w:val="0"/>
          <w:numId w:val="4"/>
        </w:numPr>
        <w:tabs>
          <w:tab w:pos="720" w:val="num"/>
        </w:tabs>
        <w:ind w:left="720"/>
        <w:jc w:val="both"/>
      </w:pPr>
      <w:r w:rsidRPr="003D6F96">
        <w:t xml:space="preserve">анализировать </w:t>
      </w:r>
      <w:r w:rsidR="00BB39A0">
        <w:t xml:space="preserve">тенденции технологического и технического развития строительной отрасли</w:t>
      </w:r>
      <w:r w:rsidR="00806E37">
        <w:t xml:space="preserve">;</w:t>
      </w:r>
    </w:p>
    <w:p w14:textId="77777777" w14:paraId="4D88A5C1" w:rsidRDefault="00BB39A0" w:rsidP="009267A8" w:rsidR="00BB39A0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разрабатывать и контролировать выполнение календарных планов и графиков производства строительных работ</w:t>
      </w:r>
      <w:r w:rsidR="00806E37">
        <w:t xml:space="preserve">;</w:t>
      </w:r>
    </w:p>
    <w:p w14:textId="77777777" w14:paraId="0E4BBF33" w:rsidRDefault="00BB39A0" w:rsidP="009267A8" w:rsidR="00BB39A0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определять существенные условия договора подряда на выполнение строительных работ</w:t>
      </w:r>
      <w:r w:rsidR="00806E37">
        <w:t xml:space="preserve">;</w:t>
      </w:r>
    </w:p>
    <w:p w14:textId="77777777" w14:paraId="0AF2B217" w:rsidRDefault="00A058B7" w:rsidP="009267A8" w:rsidR="00A058B7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оценивать требования технологий строительного производ</w:t>
      </w:r>
      <w:r w:rsidR="00806E37">
        <w:t xml:space="preserve">ства к обеспеченности трудовыми</w:t>
      </w:r>
      <w:r>
        <w:t xml:space="preserve">, материально-техническими и финансовыми ресурсами</w:t>
      </w:r>
      <w:r w:rsidR="00806E37">
        <w:t xml:space="preserve">;</w:t>
      </w:r>
    </w:p>
    <w:p w14:textId="77777777" w14:paraId="1BA6D66D" w:rsidRDefault="009F6770" w:rsidP="009267A8" w:rsidR="009F6770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производить технико-экономический анализ, выделять и оценивать критерии эффективности производственной и финансово-хозяйственной деятельности строительной организации</w:t>
      </w:r>
      <w:r w:rsidR="00806E37">
        <w:t xml:space="preserve">;</w:t>
      </w:r>
    </w:p>
    <w:p w14:textId="77777777" w14:paraId="6A7CE4AB" w:rsidRDefault="009267A8" w:rsidP="009267A8" w:rsidR="009267A8">
      <w:pPr>
        <w:numPr>
          <w:ilvl w:val="0"/>
          <w:numId w:val="4"/>
        </w:numPr>
        <w:tabs>
          <w:tab w:pos="720" w:val="num"/>
        </w:tabs>
        <w:ind w:left="720"/>
        <w:jc w:val="both"/>
      </w:pPr>
      <w:r w:rsidRPr="009F6770">
        <w:t xml:space="preserve">рассчитывать элементы конструкций; организовывать на должном качественном уровне земляные, каменные, бетонные, монтажные, изоляционные и отделочные работы при возведении зданий и сооружений; вести календарное и сетевое планирование строительных работ;</w:t>
      </w:r>
    </w:p>
    <w:p w14:textId="77777777" w14:paraId="545D627D" w:rsidRDefault="005B148D" w:rsidP="009267A8" w:rsidR="005B148D" w:rsidRPr="009F6770">
      <w:pPr>
        <w:numPr>
          <w:ilvl w:val="0"/>
          <w:numId w:val="4"/>
        </w:numPr>
        <w:tabs>
          <w:tab w:pos="720" w:val="num"/>
        </w:tabs>
        <w:ind w:left="720"/>
        <w:jc w:val="both"/>
      </w:pPr>
      <w:r>
        <w:t xml:space="preserve">осуществлять подготовку проектов планов объемов строительных работ на основании утвержденной проектной и нормативной документации;</w:t>
      </w:r>
    </w:p>
    <w:p w14:textId="77777777" w14:paraId="1D98449B" w:rsidRDefault="009267A8" w:rsidP="009267A8" w:rsidR="00000F4A">
      <w:pPr>
        <w:numPr>
          <w:ilvl w:val="0"/>
          <w:numId w:val="4"/>
        </w:numPr>
        <w:tabs>
          <w:tab w:pos="720" w:val="num"/>
        </w:tabs>
        <w:ind w:left="720"/>
        <w:jc w:val="both"/>
      </w:pPr>
      <w:r w:rsidRPr="003D6F96">
        <w:t xml:space="preserve">составлять сметные расчеты; разрабатывать технологические карты, проекты производства работ (ППР) и организации строительства (ПОС).</w:t>
      </w:r>
    </w:p>
    <w:p w14:textId="77777777" w14:paraId="758CB710" w:rsidRDefault="009267A8" w:rsidP="00000F4A" w:rsidR="009267A8">
      <w:pPr>
        <w:ind w:left="720"/>
        <w:jc w:val="both"/>
      </w:pPr>
      <w:r w:rsidRPr="003D6F96">
        <w:t xml:space="preserve"> </w:t>
      </w:r>
    </w:p>
    <w:p w14:textId="77777777" w14:paraId="3257C8F7" w:rsidRDefault="00CF5671" w:rsidP="00CF5671" w:rsidR="00CF5671" w:rsidRPr="003C60C1">
      <w:pPr>
        <w:pStyle w:val="11"/>
        <w:snapToGrid w:val="false"/>
        <w:jc w:val="both"/>
        <w:rPr>
          <w:b/>
        </w:rPr>
      </w:pPr>
      <w:r w:rsidRPr="00000F4A">
        <w:rPr>
          <w:b/>
          <w:bCs/>
        </w:rPr>
        <w:t xml:space="preserve">Трудоемкость программы:</w:t>
      </w:r>
      <w:r w:rsidRPr="00411950">
        <w:rPr>
          <w:bCs/>
          <w:i/>
        </w:rPr>
        <w:t xml:space="preserve"> </w:t>
      </w:r>
      <w:r>
        <w:rPr>
          <w:bCs/>
        </w:rPr>
        <w:t xml:space="preserve">15 </w:t>
      </w:r>
      <w:r w:rsidRPr="00A9483A">
        <w:rPr>
          <w:bCs/>
        </w:rPr>
        <w:t xml:space="preserve">зач. ед., </w:t>
      </w:r>
      <w:r>
        <w:rPr>
          <w:bCs/>
        </w:rPr>
        <w:t xml:space="preserve">570</w:t>
      </w:r>
      <w:r w:rsidRPr="00A9483A">
        <w:rPr>
          <w:bCs/>
        </w:rPr>
        <w:t xml:space="preserve"> </w:t>
      </w:r>
      <w:r>
        <w:rPr>
          <w:bCs/>
        </w:rPr>
        <w:t xml:space="preserve">академических </w:t>
      </w:r>
      <w:r w:rsidRPr="00A9483A">
        <w:rPr>
          <w:bCs/>
        </w:rPr>
        <w:t xml:space="preserve">час</w:t>
      </w:r>
      <w:r w:rsidRPr="004D1C13">
        <w:rPr>
          <w:bCs/>
        </w:rPr>
        <w:t xml:space="preserve">.</w:t>
      </w:r>
      <w:r>
        <w:rPr>
          <w:bCs/>
        </w:rPr>
        <w:t xml:space="preserve"> (</w:t>
      </w:r>
      <w:r w:rsidRPr="003C60C1">
        <w:rPr>
          <w:bCs/>
        </w:rPr>
        <w:t xml:space="preserve">в том числе </w:t>
      </w:r>
      <w:r>
        <w:rPr>
          <w:bCs/>
        </w:rPr>
        <w:t xml:space="preserve">268</w:t>
      </w:r>
      <w:r w:rsidRPr="003C60C1">
        <w:rPr>
          <w:bCs/>
        </w:rPr>
        <w:t xml:space="preserve"> ауд</w:t>
      </w:r>
      <w:r>
        <w:rPr>
          <w:bCs/>
        </w:rPr>
        <w:t xml:space="preserve">.</w:t>
      </w:r>
      <w:r w:rsidRPr="003C60C1">
        <w:rPr>
          <w:bCs/>
        </w:rPr>
        <w:t xml:space="preserve"> час.</w:t>
      </w:r>
      <w:r>
        <w:rPr>
          <w:bCs/>
        </w:rPr>
        <w:t xml:space="preserve">).</w:t>
      </w:r>
    </w:p>
    <w:p w14:textId="77777777" w14:paraId="6CC571C9" w:rsidRDefault="00CF5671" w:rsidP="00CF5671" w:rsidR="00CF5671">
      <w:pPr>
        <w:jc w:val="both"/>
        <w:rPr>
          <w:b/>
          <w:bCs/>
          <w:snapToGrid w:val="false"/>
          <w:szCs w:val="24"/>
        </w:rPr>
      </w:pPr>
    </w:p>
    <w:p w14:textId="77777777" w14:paraId="6DAB25DA" w:rsidRDefault="00CF5671" w:rsidP="00CF5671" w:rsidR="00CF5671" w:rsidRPr="00CF5671">
      <w:pPr>
        <w:jc w:val="both"/>
        <w:rPr>
          <w:szCs w:val="24"/>
        </w:rPr>
      </w:pPr>
      <w:r w:rsidRPr="00B011D2">
        <w:rPr>
          <w:b/>
          <w:bCs/>
          <w:snapToGrid w:val="false"/>
          <w:szCs w:val="24"/>
        </w:rPr>
        <w:t xml:space="preserve">Минимальный срок обучения:</w:t>
      </w:r>
      <w:r w:rsidDel="00A93955" w:rsidRPr="00B011D2">
        <w:rPr>
          <w:rStyle w:val="a5"/>
          <w:bCs/>
          <w:snapToGrid w:val="false"/>
          <w:sz w:val="20"/>
        </w:rPr>
        <w:t xml:space="preserve"> </w:t>
      </w:r>
      <w:r w:rsidRPr="00CF5671">
        <w:rPr>
          <w:bCs/>
          <w:szCs w:val="24"/>
        </w:rPr>
        <w:t xml:space="preserve">4,5 месяца.</w:t>
      </w:r>
    </w:p>
    <w:p w14:textId="77777777" w14:paraId="59D80385" w:rsidRDefault="00CF5671" w:rsidP="00CF5671" w:rsidR="00CF5671">
      <w:pPr>
        <w:jc w:val="both"/>
        <w:rPr>
          <w:b/>
          <w:bCs/>
        </w:rPr>
      </w:pPr>
    </w:p>
    <w:p w14:textId="77777777" w14:paraId="4F0BF1BD" w:rsidRDefault="00CF5671" w:rsidP="00CF5671" w:rsidR="00CF5671" w:rsidRPr="00CF5671">
      <w:pPr>
        <w:jc w:val="both"/>
      </w:pPr>
      <w:r w:rsidRPr="00B011D2">
        <w:rPr>
          <w:b/>
          <w:bCs/>
        </w:rPr>
        <w:t xml:space="preserve">Форма обучения</w:t>
      </w:r>
      <w:r>
        <w:rPr>
          <w:b/>
          <w:bCs/>
        </w:rPr>
        <w:t xml:space="preserve">: </w:t>
      </w:r>
      <w:r w:rsidRPr="00CF5671">
        <w:t xml:space="preserve">очно-заочная</w:t>
      </w:r>
      <w:r>
        <w:t xml:space="preserve">.</w:t>
      </w:r>
    </w:p>
    <w:p w14:textId="77777777" w14:paraId="1845B322" w:rsidRDefault="00CF5671" w:rsidP="00CF5671" w:rsidR="00CF5671">
      <w:pPr>
        <w:widowControl w:val="false"/>
        <w:tabs>
          <w:tab w:pos="2808" w:val="left"/>
        </w:tabs>
        <w:jc w:val="both"/>
        <w:rPr>
          <w:rFonts w:eastAsia="MS Mincho"/>
          <w:b/>
          <w:bCs/>
          <w:szCs w:val="24"/>
        </w:rPr>
      </w:pPr>
    </w:p>
    <w:p w14:textId="77777777" w14:paraId="44F5E02A" w:rsidRDefault="00CF5671" w:rsidP="00CF5671" w:rsidR="00CF5671" w:rsidRPr="00CF5671">
      <w:pPr>
        <w:widowControl w:val="false"/>
        <w:tabs>
          <w:tab w:pos="2808" w:val="left"/>
        </w:tabs>
        <w:jc w:val="both"/>
        <w:rPr>
          <w:rFonts w:eastAsia="MS Mincho"/>
          <w:bCs/>
          <w:szCs w:val="24"/>
        </w:rPr>
      </w:pPr>
      <w:r w:rsidRPr="00151561">
        <w:rPr>
          <w:rFonts w:eastAsia="MS Mincho"/>
          <w:b/>
          <w:bCs/>
          <w:szCs w:val="24"/>
        </w:rPr>
        <w:t xml:space="preserve">Программа реализуется</w:t>
      </w:r>
      <w:r>
        <w:rPr>
          <w:rFonts w:eastAsia="MS Mincho"/>
          <w:b/>
          <w:bCs/>
          <w:szCs w:val="24"/>
        </w:rPr>
        <w:t xml:space="preserve">:</w:t>
      </w:r>
      <w:r w:rsidRPr="00151561">
        <w:rPr>
          <w:rFonts w:eastAsia="MS Mincho"/>
          <w:b/>
          <w:bCs/>
          <w:szCs w:val="24"/>
        </w:rPr>
        <w:t xml:space="preserve"> </w:t>
      </w:r>
      <w:r w:rsidRPr="00CF5671">
        <w:rPr>
          <w:rFonts w:eastAsia="MS Mincho"/>
          <w:bCs/>
          <w:szCs w:val="24"/>
        </w:rPr>
        <w:t xml:space="preserve">с частичным использованием дистанционных образовательных технологий (ДОТ) включая контактную работу с преподавателем.</w:t>
      </w:r>
    </w:p>
    <w:p w14:textId="77777777" w14:paraId="27A589AB" w:rsidRDefault="00CF5671" w:rsidP="00CF5671" w:rsidR="00CF5671" w:rsidRPr="00151561">
      <w:pPr>
        <w:widowControl w:val="false"/>
        <w:tabs>
          <w:tab w:pos="2808" w:val="left"/>
        </w:tabs>
        <w:jc w:val="both"/>
        <w:rPr>
          <w:rFonts w:eastAsia="MS Mincho"/>
          <w:b/>
          <w:bCs/>
          <w:szCs w:val="24"/>
        </w:rPr>
      </w:pPr>
    </w:p>
    <w:p w14:textId="77777777" w14:paraId="149F39DE" w:rsidRDefault="00CF5671" w:rsidP="00CF5671" w:rsidR="00CF5671">
      <w:pPr>
        <w:widowControl w:val="false"/>
        <w:tabs>
          <w:tab w:pos="2808" w:val="left"/>
        </w:tabs>
        <w:jc w:val="both"/>
        <w:rPr>
          <w:bCs/>
        </w:rPr>
      </w:pPr>
      <w:r>
        <w:rPr>
          <w:b/>
          <w:bCs/>
        </w:rPr>
        <w:t xml:space="preserve">Численность группы: </w:t>
      </w:r>
      <w:r w:rsidRPr="00EC4756">
        <w:rPr>
          <w:bCs/>
        </w:rPr>
        <w:t xml:space="preserve">от </w:t>
      </w:r>
      <w:r>
        <w:rPr>
          <w:bCs/>
        </w:rPr>
        <w:t xml:space="preserve">20 </w:t>
      </w:r>
      <w:r w:rsidRPr="00EC4756">
        <w:rPr>
          <w:bCs/>
        </w:rPr>
        <w:t xml:space="preserve">чел.</w:t>
      </w:r>
    </w:p>
    <w:p w14:textId="77777777" w14:paraId="3B7BBDD5" w:rsidRDefault="00CF5671" w:rsidP="00CF5671" w:rsidR="00CF5671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ind w:firstLine="0"/>
        <w:rPr>
          <w:bCs/>
        </w:rPr>
      </w:pPr>
    </w:p>
    <w:p w14:textId="77777777" w14:paraId="152E7976" w:rsidRDefault="00CF5671" w:rsidP="00CF5671" w:rsidR="00000F4A">
      <w:pPr>
        <w:widowControl w:val="false"/>
        <w:tabs>
          <w:tab w:pos="2808" w:val="left"/>
        </w:tabs>
        <w:jc w:val="both"/>
        <w:rPr>
          <w:rFonts w:eastAsia="MS Mincho"/>
          <w:b/>
          <w:bCs/>
          <w:szCs w:val="24"/>
        </w:rPr>
      </w:pPr>
      <w:r w:rsidRPr="00CF5671">
        <w:rPr>
          <w:rFonts w:eastAsia="MS Mincho"/>
          <w:b/>
          <w:bCs/>
          <w:szCs w:val="24"/>
        </w:rPr>
        <w:t xml:space="preserve">Организационно-педагогические условия реализации программы:</w:t>
      </w:r>
    </w:p>
    <w:p w14:textId="77777777" w14:paraId="32F6589E" w:rsidRDefault="00CF5671" w:rsidP="00CF5671" w:rsidR="00CF5671" w:rsidRPr="00CF5671">
      <w:pPr>
        <w:widowControl w:val="false"/>
        <w:tabs>
          <w:tab w:pos="2808" w:val="left"/>
        </w:tabs>
        <w:jc w:val="both"/>
        <w:rPr>
          <w:rFonts w:eastAsia="MS Mincho"/>
          <w:bCs/>
          <w:szCs w:val="24"/>
        </w:rPr>
      </w:pPr>
      <w:r w:rsidRPr="00CF5671">
        <w:rPr>
          <w:rFonts w:eastAsia="MS Mincho"/>
          <w:bCs/>
          <w:szCs w:val="24"/>
        </w:rPr>
        <w:t xml:space="preserve"> </w:t>
      </w:r>
      <w:r w:rsidRPr="00CF5671">
        <w:rPr>
          <w:rFonts w:eastAsia="MS Mincho"/>
          <w:b/>
          <w:bCs/>
          <w:szCs w:val="24"/>
        </w:rPr>
        <w:t xml:space="preserve">Профессорско-преподавательский состав</w:t>
      </w:r>
      <w:r w:rsidRPr="00CF5671">
        <w:rPr>
          <w:rFonts w:eastAsia="MS Mincho"/>
          <w:bCs/>
          <w:szCs w:val="24"/>
        </w:rPr>
        <w:t xml:space="preserve">:</w:t>
      </w:r>
    </w:p>
    <w:p w14:textId="77777777" w14:paraId="2FB27A72" w:rsidRDefault="00CF5671" w:rsidP="00CF5671" w:rsidR="00CF5671">
      <w:pPr>
        <w:widowControl w:val="false"/>
        <w:tabs>
          <w:tab w:pos="2808" w:val="left"/>
        </w:tabs>
        <w:jc w:val="both"/>
        <w:rPr>
          <w:rFonts w:eastAsia="MS Mincho"/>
          <w:bCs/>
          <w:szCs w:val="24"/>
        </w:rPr>
      </w:pPr>
    </w:p>
    <w:tbl>
      <w:tblPr>
        <w:tblW w:type="dxa" w:w="8930"/>
        <w:tblInd w:type="dxa" w:w="5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4A0" w:noVBand="1" w:noHBand="0" w:lastColumn="0" w:firstColumn="1" w:lastRow="0" w:firstRow="1"/>
      </w:tblPr>
      <w:tblGrid>
        <w:gridCol w:w="708"/>
        <w:gridCol w:w="2268"/>
        <w:gridCol w:w="1843"/>
        <w:gridCol w:w="2126"/>
        <w:gridCol w:w="1985"/>
      </w:tblGrid>
      <w:tr w14:textId="77777777" w14:paraId="50704B98" w:rsidTr="00966515" w:rsidR="00CF5671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D10211B" w:rsidRDefault="00CF5671" w:rsidP="007D16E4" w:rsidR="00CF5671" w:rsidRPr="00CF5671">
            <w:pPr>
              <w:widowControl w:val="false"/>
              <w:tabs>
                <w:tab w:pos="2808" w:val="left"/>
              </w:tabs>
              <w:ind w:left="33"/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№ п/п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ED303C5" w:rsidRDefault="00CF5671" w:rsidP="00651FCF" w:rsidR="00CF5671" w:rsidRPr="00CF5671">
            <w:pPr>
              <w:widowControl w:val="false"/>
              <w:tabs>
                <w:tab w:pos="2808" w:val="left"/>
              </w:tabs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Наименование дисциплины 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04452E4" w:rsidRDefault="00CF5671" w:rsidP="00966515" w:rsidR="00CF5671" w:rsidRPr="00CF5671">
            <w:pPr>
              <w:widowControl w:val="false"/>
              <w:tabs>
                <w:tab w:pos="2808" w:val="left"/>
              </w:tabs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Ф.И.О.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82CC2C0" w:rsidRDefault="00CF5671" w:rsidP="00375A17" w:rsidR="00CF5671" w:rsidRPr="00CF5671">
            <w:pPr>
              <w:widowControl w:val="false"/>
              <w:tabs>
                <w:tab w:pos="2808" w:val="left"/>
              </w:tabs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Должность и место работы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8383C5B" w:rsidRDefault="00CF5671" w:rsidP="00E655EA" w:rsidR="00CF5671" w:rsidRPr="00CF5671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Ученая степень/звание</w:t>
            </w:r>
          </w:p>
        </w:tc>
      </w:tr>
      <w:tr w14:textId="77777777" w14:paraId="3BBA5C78" w:rsidTr="00966515" w:rsidR="00CF5671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7F10EC91" w:rsidRDefault="00CF5671" w:rsidP="007D16E4" w:rsidR="00CF5671" w:rsidRPr="00CF5671">
            <w:pPr>
              <w:widowControl w:val="false"/>
              <w:tabs>
                <w:tab w:pos="2808" w:val="left"/>
              </w:tabs>
              <w:ind w:left="33"/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1</w:t>
            </w: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47507B86" w:rsidRDefault="00CF5671" w:rsidP="007D16E4" w:rsidR="00CF5671" w:rsidRPr="00CF5671">
            <w:pPr>
              <w:widowControl w:val="false"/>
              <w:tabs>
                <w:tab w:pos="2808" w:val="left"/>
              </w:tabs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2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759F9F77" w:rsidRDefault="00CF5671" w:rsidP="00966515" w:rsidR="00CF5671" w:rsidRPr="00CF5671">
            <w:pPr>
              <w:widowControl w:val="false"/>
              <w:tabs>
                <w:tab w:pos="2808" w:val="left"/>
              </w:tabs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3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07B585A1" w:rsidRDefault="00CF5671" w:rsidP="007D16E4" w:rsidR="00CF5671" w:rsidRPr="00CF5671">
            <w:pPr>
              <w:widowControl w:val="false"/>
              <w:tabs>
                <w:tab w:pos="2808" w:val="left"/>
              </w:tabs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4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  <w:hideMark/>
          </w:tcPr>
          <w:p w14:textId="77777777" w14:paraId="59D42C75" w:rsidRDefault="00CF5671" w:rsidP="007D16E4" w:rsidR="00CF5671" w:rsidRPr="00CF5671">
            <w:pPr>
              <w:widowControl w:val="false"/>
              <w:tabs>
                <w:tab w:pos="2808" w:val="left"/>
              </w:tabs>
              <w:jc w:val="center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5</w:t>
            </w:r>
          </w:p>
        </w:tc>
      </w:tr>
      <w:tr w14:textId="77777777" w14:paraId="0C5EFB0E" w:rsidTr="00966515" w:rsidR="00E2758C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77A4ADF" w:rsidRDefault="00E2758C" w:rsidP="007D16E4" w:rsidR="00E2758C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99740B4" w:rsidRDefault="00E2758C" w:rsidP="00CF5671" w:rsidR="00E2758C" w:rsidRPr="00CF5671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Основы законодательства в строительстве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A99FE40" w:rsidRDefault="00E2758C" w:rsidP="00966515" w:rsidDel="00EB56F7" w:rsidR="00E2758C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Воронов П.В.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0BBB450" w:rsidRDefault="00E2758C" w:rsidP="00A02DFD" w:rsidDel="00EB56F7" w:rsidR="00E2758C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Российского университета транспорта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C0163CF" w:rsidRDefault="00E2758C" w:rsidP="00A02DFD" w:rsidDel="00EB56F7" w:rsidR="00E2758C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 кандидат технических наук </w:t>
            </w:r>
          </w:p>
        </w:tc>
      </w:tr>
      <w:tr w14:textId="77777777" w14:paraId="64A11E6E" w:rsidTr="00966515" w:rsidR="00E2758C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2D20F7E" w:rsidRDefault="00E2758C" w:rsidP="007D16E4" w:rsidR="00E2758C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FA93296" w:rsidRDefault="00E2758C" w:rsidP="00CF5671" w:rsidR="00E2758C" w:rsidRPr="00CF5671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CF5671">
              <w:rPr>
                <w:rFonts w:eastAsia="MS Mincho"/>
                <w:bCs/>
                <w:szCs w:val="24"/>
              </w:rPr>
              <w:t xml:space="preserve">Безопасность на строительных объектах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90667DA" w:rsidRDefault="00E2758C" w:rsidP="00966515" w:rsidDel="00EB56F7" w:rsidR="00E2758C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Воронов П.В.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5CAFB59" w:rsidRDefault="00E2758C" w:rsidP="00D75FAF" w:rsidDel="00EB56F7" w:rsidR="00E2758C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Российского университета транспорта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719676A" w:rsidRDefault="00E2758C" w:rsidP="00D75FAF" w:rsidDel="00EB56F7" w:rsidR="00E2758C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 кандидат технических наук </w:t>
            </w:r>
          </w:p>
        </w:tc>
      </w:tr>
      <w:tr w14:textId="77777777" w14:paraId="161FDDA2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4194266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814EDC4" w:rsidRDefault="004840AD" w:rsidP="004840AD" w:rsidR="004840AD" w:rsidRPr="00E655EA">
            <w:pPr>
              <w:pStyle w:val="a6"/>
              <w:ind w:left="0"/>
              <w:jc w:val="left"/>
              <w:rPr>
                <w:rFonts w:eastAsia="MS Mincho"/>
                <w:b w:val="false"/>
              </w:rPr>
            </w:pPr>
            <w:r w:rsidRPr="00E655EA">
              <w:rPr>
                <w:rFonts w:eastAsia="MS Mincho"/>
                <w:b w:val="false"/>
              </w:rPr>
              <w:t xml:space="preserve">Управление строительными проектами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331894A3" w14:paraId="45F24036" w:rsidRDefault="004840AD" w:rsidP="004840AD" w:rsidR="004840AD" w:rsidRPr="00CF5671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 xml:space="preserve">Сергеев В.Е.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A8C332E" w14:paraId="79962072" w:rsidRDefault="004840AD" w:rsidP="004840AD" w:rsidR="004840AD" w:rsidRPr="00CF5671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>
              <w:rPr>
                <w:bCs/>
              </w:rPr>
              <w:t xml:space="preserve">Старший преподаватель</w:t>
            </w:r>
            <w:r w:rsidRPr="008061FF">
              <w:rPr>
                <w:bCs/>
              </w:rPr>
              <w:t xml:space="preserve"> Российского университета транспорта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2A2556F7" w14:paraId="0F67A489" w:rsidRDefault="004840AD" w:rsidP="004840AD" w:rsidR="004840AD" w:rsidRPr="00CF5671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>
              <w:rPr>
                <w:bCs/>
              </w:rPr>
              <w:t xml:space="preserve">-</w:t>
            </w:r>
          </w:p>
        </w:tc>
      </w:tr>
      <w:tr w14:textId="77777777" w14:paraId="7DC24FCE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F865CBA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0A03359" w:rsidRDefault="004840AD" w:rsidP="004840AD" w:rsidR="004840AD" w:rsidRPr="00E655EA">
            <w:pPr>
              <w:pStyle w:val="a6"/>
              <w:ind w:left="0"/>
              <w:jc w:val="left"/>
              <w:rPr>
                <w:rFonts w:eastAsia="MS Mincho"/>
                <w:b w:val="false"/>
              </w:rPr>
            </w:pPr>
            <w:r w:rsidRPr="00E655EA">
              <w:rPr>
                <w:rFonts w:eastAsia="MS Mincho"/>
                <w:b w:val="false"/>
              </w:rPr>
              <w:t xml:space="preserve">Архитектура зданий и сооружений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CDEA6C3" w:rsidRDefault="004840AD" w:rsidP="004840AD" w:rsidR="004840AD" w:rsidRPr="008061FF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Геллер Ю.А.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4B060FA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 </w:t>
            </w:r>
            <w:r>
              <w:rPr>
                <w:bCs/>
              </w:rPr>
              <w:t xml:space="preserve">Московского архитектурно-строительного института</w:t>
            </w:r>
          </w:p>
          <w:p w14:textId="77777777" w14:paraId="5D85445D" w:rsidRDefault="004840AD" w:rsidP="004840AD" w:rsidR="004840AD" w:rsidRPr="008061FF">
            <w:pPr>
              <w:ind w:firstLine="34"/>
              <w:rPr>
                <w:bCs/>
              </w:rPr>
            </w:pP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C9C930D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кандидат технических наук</w:t>
            </w:r>
          </w:p>
        </w:tc>
      </w:tr>
      <w:tr w14:textId="77777777" w14:paraId="0FAEE2E9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27C9C3B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18249CB" w:rsidRDefault="004840AD" w:rsidP="004840AD" w:rsidR="004840AD" w:rsidRPr="00E655EA">
            <w:pPr>
              <w:pStyle w:val="a6"/>
              <w:ind w:left="0"/>
              <w:jc w:val="left"/>
              <w:rPr>
                <w:rFonts w:eastAsia="MS Mincho"/>
                <w:b w:val="false"/>
              </w:rPr>
            </w:pPr>
            <w:r w:rsidRPr="00E655EA">
              <w:rPr>
                <w:rFonts w:eastAsia="MS Mincho"/>
                <w:b w:val="false"/>
              </w:rPr>
              <w:t xml:space="preserve">Строительные материалы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E55B9BB" w:rsidRDefault="004840AD" w:rsidP="004840AD" w:rsidDel="00EB56F7" w:rsidR="004840AD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Воронов П.В.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9C2EB43" w:rsidRDefault="004840AD" w:rsidP="004840AD" w:rsidDel="00EB56F7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Российского университета транспорта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5C84940" w:rsidRDefault="004840AD" w:rsidP="004840AD" w:rsidDel="00EB56F7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 кандидат технических наук </w:t>
            </w:r>
          </w:p>
        </w:tc>
      </w:tr>
      <w:tr w14:textId="77777777" w14:paraId="751178D2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343C323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9A1DBED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Строительные конструкции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17ECE23" w:rsidRDefault="004840AD" w:rsidP="004840AD" w:rsidR="004840AD" w:rsidRPr="008061FF">
            <w:pPr>
              <w:jc w:val="both"/>
              <w:rPr>
                <w:bCs/>
              </w:rPr>
            </w:pPr>
            <w:r>
              <w:rPr>
                <w:bCs/>
              </w:rPr>
              <w:t xml:space="preserve">Геллер Ю.А.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8B71A04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 </w:t>
            </w:r>
            <w:r>
              <w:rPr>
                <w:bCs/>
              </w:rPr>
              <w:t xml:space="preserve">Московского архитектурно-строительного института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36DC454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кандидат технических наук</w:t>
            </w:r>
          </w:p>
        </w:tc>
      </w:tr>
      <w:tr w14:textId="77777777" w14:paraId="07E5C2EA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A54F3DF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81C74EC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Организация и управление в строительстве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6BE6371" w:rsidRDefault="004840AD" w:rsidP="004840AD" w:rsidR="004840AD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Мазов Е.П.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0F9BA7E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Заместитель директора </w:t>
            </w:r>
            <w:r>
              <w:rPr>
                <w:bCs/>
              </w:rPr>
              <w:t xml:space="preserve">учебного </w:t>
            </w:r>
            <w:r w:rsidRPr="008061FF">
              <w:rPr>
                <w:bCs/>
              </w:rPr>
              <w:t xml:space="preserve">центра </w:t>
            </w:r>
            <w:r>
              <w:rPr>
                <w:bCs/>
              </w:rPr>
              <w:t xml:space="preserve">ИС и ЖКХ</w:t>
            </w:r>
            <w:r w:rsidRPr="008061FF">
              <w:rPr>
                <w:bCs/>
              </w:rPr>
              <w:t xml:space="preserve"> ГАСИС НИУ ВШЭ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77468D0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Профессор, кандидат технических наук</w:t>
            </w:r>
          </w:p>
        </w:tc>
      </w:tr>
      <w:tr w14:textId="77777777" w14:paraId="2351B1D5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4734C33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63EF50E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Технология строительного производства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84BDA39" w:rsidRDefault="004840AD" w:rsidP="004840AD" w:rsidR="004840AD" w:rsidRPr="008061FF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Саморядов С.В.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0FFA920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 </w:t>
            </w:r>
            <w:r>
              <w:rPr>
                <w:bCs/>
              </w:rPr>
              <w:t xml:space="preserve">Московского архитектурно-строительного института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B082A76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кандидат технических наук</w:t>
            </w:r>
          </w:p>
        </w:tc>
      </w:tr>
      <w:tr w14:textId="77777777" w14:paraId="00A2B0CC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01FFE5D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66E024A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Инженерные системы зданий и сооружений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55A95D1" w:rsidRDefault="004840AD" w:rsidP="004840AD" w:rsidR="004840AD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Гафарова С.А.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F3250F5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Директор Ассоциации водоснабжения и водоотведения Московской области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858C5A1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-</w:t>
            </w:r>
          </w:p>
        </w:tc>
      </w:tr>
      <w:tr w14:textId="77777777" w14:paraId="486672A0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C652699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F86A708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Экономика строительства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BC2AF0D" w:rsidRDefault="004840AD" w:rsidP="004840AD" w:rsidR="004840AD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Ивчик Т.А.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6C27B0F" w:rsidRDefault="004840AD" w:rsidP="004840AD" w:rsidR="004840AD" w:rsidRPr="008061FF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Заместитель д</w:t>
            </w:r>
            <w:r w:rsidRPr="008061FF">
              <w:rPr>
                <w:bCs/>
              </w:rPr>
              <w:t xml:space="preserve">иректор</w:t>
            </w:r>
            <w:r>
              <w:rPr>
                <w:bCs/>
              </w:rPr>
              <w:t xml:space="preserve">а</w:t>
            </w:r>
            <w:r w:rsidRPr="008061FF">
              <w:rPr>
                <w:bCs/>
              </w:rPr>
              <w:t xml:space="preserve"> </w:t>
            </w:r>
            <w:r>
              <w:rPr>
                <w:bCs/>
              </w:rPr>
              <w:t xml:space="preserve">ИС и ЖКХ</w:t>
            </w:r>
            <w:r w:rsidRPr="008061FF">
              <w:rPr>
                <w:bCs/>
              </w:rPr>
              <w:t xml:space="preserve">ГАСИС НИУ ВШЭ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DF7D9AD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Профессор, доктор экономических наук</w:t>
            </w:r>
          </w:p>
        </w:tc>
      </w:tr>
      <w:tr w14:textId="77777777" w14:paraId="465EC7A9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D48477B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8EB0DFA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Реконструкция зданий, сооружений и застройки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C8416EB" w:rsidRDefault="004840AD" w:rsidP="004840AD" w:rsidR="004840AD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Серков Б.П.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270332E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кафедры Строительных конструкций, зданий и сооружений Российского университета транспорта Института пути, строительства и сооружений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5681E4A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кандидат технических наук </w:t>
            </w:r>
          </w:p>
        </w:tc>
      </w:tr>
      <w:tr w14:textId="77777777" w14:paraId="705E7143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D1E82E0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68F951A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Ценообразование и сметное дело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D57FC75" w:rsidRDefault="004840AD" w:rsidP="004840AD" w:rsidR="004840AD">
            <w:pPr>
              <w:ind w:right="-108"/>
              <w:jc w:val="both"/>
              <w:rPr>
                <w:bCs/>
              </w:rPr>
            </w:pPr>
            <w:r>
              <w:rPr>
                <w:bCs/>
              </w:rPr>
              <w:t xml:space="preserve">Кузьмичева Н.В.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137CF191" w:rsidRDefault="004840AD" w:rsidP="004840AD" w:rsidR="004840AD" w:rsidRPr="008061FF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Начальник Сметно-дого-ворного отдела АО «Мосгаз»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B4C1215" w:rsidRDefault="004840AD" w:rsidP="004840AD" w:rsidR="004840AD" w:rsidRPr="008061FF">
            <w:pPr>
              <w:ind w:firstLine="34"/>
              <w:rPr>
                <w:bCs/>
              </w:rPr>
            </w:pPr>
            <w:r>
              <w:rPr>
                <w:bCs/>
              </w:rPr>
              <w:t xml:space="preserve">-</w:t>
            </w:r>
          </w:p>
        </w:tc>
      </w:tr>
      <w:tr w14:textId="77777777" w14:paraId="3ED6AAA6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722C1C09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13C797C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Монолитное домостроение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80D5966" w:rsidRDefault="004840AD" w:rsidP="004840AD" w:rsidR="004840AD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Мазов Е.П.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232B5F3F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Заместитель директора </w:t>
            </w:r>
            <w:r>
              <w:rPr>
                <w:bCs/>
              </w:rPr>
              <w:t xml:space="preserve">учебного </w:t>
            </w:r>
            <w:r w:rsidRPr="008061FF">
              <w:rPr>
                <w:bCs/>
              </w:rPr>
              <w:t xml:space="preserve">центра </w:t>
            </w:r>
            <w:r>
              <w:rPr>
                <w:bCs/>
              </w:rPr>
              <w:t xml:space="preserve">ИС и ЖКХ</w:t>
            </w:r>
            <w:r w:rsidRPr="008061FF">
              <w:rPr>
                <w:bCs/>
              </w:rPr>
              <w:t xml:space="preserve"> ГАСИС НИУ ВШЭ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51F1A869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Профессор, кандидат технических наук</w:t>
            </w:r>
          </w:p>
        </w:tc>
      </w:tr>
      <w:tr w14:textId="77777777" w14:paraId="53C40FF5" w:rsidTr="00966515" w:rsidR="004840AD" w:rsidRPr="00CF5671">
        <w:tc>
          <w:tcPr>
            <w:tcW w:type="dxa" w:w="70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C5D685D" w:rsidRDefault="004840AD" w:rsidP="004840AD" w:rsidR="004840AD" w:rsidRPr="00CF5671">
            <w:pPr>
              <w:widowControl w:val="false"/>
              <w:numPr>
                <w:ilvl w:val="0"/>
                <w:numId w:val="8"/>
              </w:numPr>
              <w:tabs>
                <w:tab w:pos="2808" w:val="left"/>
              </w:tabs>
              <w:ind w:firstLine="0" w:left="33"/>
              <w:jc w:val="both"/>
              <w:rPr>
                <w:rFonts w:eastAsia="MS Mincho"/>
                <w:bCs/>
                <w:szCs w:val="24"/>
              </w:rPr>
            </w:pPr>
          </w:p>
        </w:tc>
        <w:tc>
          <w:tcPr>
            <w:tcW w:type="dxa" w:w="2268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36798B42" w:rsidRDefault="004840AD" w:rsidP="004840AD" w:rsidR="004840AD" w:rsidRPr="00E655EA">
            <w:pPr>
              <w:widowControl w:val="false"/>
              <w:tabs>
                <w:tab w:pos="2808" w:val="left"/>
              </w:tabs>
              <w:jc w:val="both"/>
              <w:rPr>
                <w:rFonts w:eastAsia="MS Mincho"/>
                <w:bCs/>
                <w:szCs w:val="24"/>
              </w:rPr>
            </w:pPr>
            <w:r w:rsidRPr="00E655EA">
              <w:rPr>
                <w:rFonts w:eastAsia="MS Mincho"/>
                <w:bCs/>
                <w:szCs w:val="24"/>
              </w:rPr>
              <w:t xml:space="preserve">Основания и фундаменты</w:t>
            </w:r>
          </w:p>
        </w:tc>
        <w:tc>
          <w:tcPr>
            <w:tcW w:type="dxa" w:w="184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6FE023C9" w:rsidRDefault="004840AD" w:rsidP="004840AD" w:rsidR="004840AD" w:rsidRPr="008061FF">
            <w:pPr>
              <w:jc w:val="both"/>
              <w:rPr>
                <w:bCs/>
              </w:rPr>
            </w:pPr>
            <w:r w:rsidRPr="008061FF">
              <w:rPr>
                <w:bCs/>
              </w:rPr>
              <w:t xml:space="preserve">Серков Б.П.</w:t>
            </w:r>
          </w:p>
        </w:tc>
        <w:tc>
          <w:tcPr>
            <w:tcW w:type="dxa" w:w="212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04C9DACC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 кафедры Строительных конструкций, зданий и сооружений Российского университета транспорта Института пути, строительства и сооружений</w:t>
            </w:r>
          </w:p>
        </w:tc>
        <w:tc>
          <w:tcPr>
            <w:tcW w:type="dxa" w:w="1985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shd w:fill="auto" w:color="auto" w:val="clear"/>
            <w:vAlign w:val="center"/>
          </w:tcPr>
          <w:p w14:textId="77777777" w14:paraId="4EDB727D" w:rsidRDefault="004840AD" w:rsidP="004840AD" w:rsidR="004840AD" w:rsidRPr="008061FF">
            <w:pPr>
              <w:ind w:firstLine="34"/>
              <w:rPr>
                <w:bCs/>
              </w:rPr>
            </w:pPr>
            <w:r w:rsidRPr="008061FF">
              <w:rPr>
                <w:bCs/>
              </w:rPr>
              <w:t xml:space="preserve">Доцент, кандидат технических наук </w:t>
            </w:r>
          </w:p>
        </w:tc>
      </w:tr>
    </w:tbl>
    <w:p w14:textId="77777777" w14:paraId="23A50F16" w:rsidRDefault="00CF5671" w:rsidP="00CF5671" w:rsidR="00CF5671" w:rsidRPr="00CF5671">
      <w:pPr>
        <w:widowControl w:val="false"/>
        <w:tabs>
          <w:tab w:pos="2808" w:val="left"/>
        </w:tabs>
        <w:jc w:val="both"/>
        <w:rPr>
          <w:rFonts w:eastAsia="MS Mincho"/>
          <w:bCs/>
          <w:szCs w:val="24"/>
        </w:rPr>
      </w:pPr>
    </w:p>
    <w:p w14:textId="77777777" w14:paraId="0E4073BF" w:rsidRDefault="00CF5671" w:rsidP="00CF5671" w:rsidR="00CF5671">
      <w:pPr>
        <w:widowControl w:val="false"/>
        <w:tabs>
          <w:tab w:pos="2808" w:val="left"/>
        </w:tabs>
        <w:jc w:val="both"/>
        <w:rPr>
          <w:rFonts w:eastAsia="MS Mincho"/>
          <w:b/>
          <w:bCs/>
          <w:szCs w:val="24"/>
        </w:rPr>
      </w:pPr>
      <w:r w:rsidRPr="00CF5671">
        <w:rPr>
          <w:rFonts w:eastAsia="MS Mincho"/>
          <w:b/>
          <w:bCs/>
          <w:szCs w:val="24"/>
        </w:rPr>
        <w:t xml:space="preserve">Учебно-методическое обеспечение:</w:t>
      </w:r>
    </w:p>
    <w:p w14:textId="77777777" w14:paraId="59A51511" w:rsidRDefault="007D16E4" w:rsidP="00CF5671" w:rsidR="007D16E4" w:rsidRPr="00CF5671">
      <w:pPr>
        <w:widowControl w:val="false"/>
        <w:tabs>
          <w:tab w:pos="2808" w:val="left"/>
        </w:tabs>
        <w:jc w:val="both"/>
        <w:rPr>
          <w:rFonts w:eastAsia="MS Mincho"/>
          <w:b/>
          <w:bCs/>
          <w:szCs w:val="24"/>
        </w:rPr>
      </w:pPr>
    </w:p>
    <w:p w14:textId="77777777" w14:paraId="2D260D3C" w:rsidRDefault="007D16E4" w:rsidP="007D16E4" w:rsidR="007D16E4" w:rsidRPr="008061FF">
      <w:pPr>
        <w:ind w:firstLine="426"/>
        <w:jc w:val="both"/>
        <w:rPr>
          <w:bCs/>
        </w:rPr>
      </w:pPr>
      <w:r>
        <w:rPr>
          <w:bCs/>
        </w:rPr>
        <w:t xml:space="preserve">Для обеспечения</w:t>
      </w:r>
      <w:r w:rsidRPr="000F7BB2">
        <w:rPr>
          <w:bCs/>
        </w:rPr>
        <w:t xml:space="preserve"> высокого качества организации образовательного процесса </w:t>
      </w:r>
      <w:r>
        <w:rPr>
          <w:bCs/>
        </w:rPr>
        <w:t xml:space="preserve">используются современные</w:t>
      </w:r>
      <w:r w:rsidRPr="000F7BB2">
        <w:rPr>
          <w:bCs/>
        </w:rPr>
        <w:t xml:space="preserve"> </w:t>
      </w:r>
      <w:r>
        <w:rPr>
          <w:bCs/>
        </w:rPr>
        <w:t xml:space="preserve">технологии, в том числе дистанционные образовательные технологии, электронное обучение.</w:t>
      </w:r>
      <w:r w:rsidRPr="00A51717">
        <w:rPr>
          <w:bCs/>
        </w:rPr>
        <w:t xml:space="preserve"> </w:t>
      </w:r>
    </w:p>
    <w:p w14:textId="77777777" w14:paraId="27D68B65" w:rsidRDefault="007D16E4" w:rsidP="007D16E4" w:rsidR="007D16E4">
      <w:pPr>
        <w:ind w:firstLine="426"/>
        <w:jc w:val="both"/>
        <w:rPr>
          <w:bCs/>
        </w:rPr>
      </w:pPr>
      <w:r w:rsidRPr="008061FF">
        <w:rPr>
          <w:bCs/>
        </w:rPr>
        <w:t xml:space="preserve">При проведении лекционных занятий преподаватели используют аудиовизуальные, компьютерные и мультимедийные средства обучения, а также демонстрационные и наглядно-иллюстрационные (в том числе раздаточные) материалы. Семинарские и практические занятия проводятся с использованием компьютерного и мультимедийного оборудования, при необходимости с привлечением необходимых интернет-ресурсов и пакетов прикладных программ. </w:t>
      </w:r>
    </w:p>
    <w:p w14:textId="77777777" w14:paraId="6CAE57F0" w:rsidRDefault="007D16E4" w:rsidP="007D16E4" w:rsidR="007D16E4">
      <w:pPr>
        <w:ind w:firstLine="426"/>
        <w:jc w:val="both"/>
        <w:rPr>
          <w:bCs/>
        </w:rPr>
      </w:pPr>
      <w:r w:rsidRPr="008061FF">
        <w:rPr>
          <w:bCs/>
        </w:rPr>
        <w:t xml:space="preserve">Учебно-методическое обеспечение программы включает печатные и электронные образовательные ресурсы для всех компонентов дополнительной профессиональной программы, в том числе учебно-методическую и профильную литературу. Информационно-методическое обеспечение учебного процесса предусматривает использование слушателями электронных библиотек, баз данных, а также обеспечивает информационную поддержку учебного процесса на всех этапах обучения.</w:t>
      </w:r>
    </w:p>
    <w:p w14:textId="77777777" w14:paraId="77707F81" w:rsidRDefault="00CF5671" w:rsidP="00CF5671" w:rsidR="00CF5671" w:rsidRPr="00CF5671">
      <w:pPr>
        <w:widowControl w:val="false"/>
        <w:tabs>
          <w:tab w:pos="2808" w:val="left"/>
        </w:tabs>
        <w:jc w:val="both"/>
        <w:rPr>
          <w:rFonts w:eastAsia="MS Mincho"/>
          <w:b/>
          <w:bCs/>
          <w:i/>
          <w:szCs w:val="24"/>
        </w:rPr>
      </w:pPr>
    </w:p>
    <w:p w14:textId="77777777" w14:paraId="31D878AB" w:rsidRDefault="00CF5671" w:rsidP="00CF5671" w:rsidR="00CF5671">
      <w:pPr>
        <w:widowControl w:val="false"/>
        <w:tabs>
          <w:tab w:pos="2808" w:val="left"/>
        </w:tabs>
        <w:jc w:val="both"/>
        <w:rPr>
          <w:rFonts w:eastAsia="MS Mincho"/>
          <w:b/>
          <w:bCs/>
          <w:szCs w:val="24"/>
        </w:rPr>
      </w:pPr>
      <w:r w:rsidRPr="00CF5671">
        <w:rPr>
          <w:rFonts w:eastAsia="MS Mincho"/>
          <w:b/>
          <w:bCs/>
          <w:szCs w:val="24"/>
        </w:rPr>
        <w:t xml:space="preserve">Материально-техническое обеспечение: </w:t>
      </w:r>
    </w:p>
    <w:p w14:textId="77777777" w14:paraId="5899F4E3" w:rsidRDefault="007D16E4" w:rsidP="00CF5671" w:rsidR="007D16E4" w:rsidRPr="00CF5671">
      <w:pPr>
        <w:widowControl w:val="false"/>
        <w:tabs>
          <w:tab w:pos="2808" w:val="left"/>
        </w:tabs>
        <w:jc w:val="both"/>
        <w:rPr>
          <w:rFonts w:eastAsia="MS Mincho"/>
          <w:b/>
          <w:bCs/>
          <w:szCs w:val="24"/>
        </w:rPr>
      </w:pPr>
    </w:p>
    <w:p w14:textId="77777777" w14:paraId="25548E38" w:rsidRDefault="007D16E4" w:rsidP="007D16E4" w:rsidR="007D16E4">
      <w:pPr>
        <w:ind w:firstLine="426"/>
        <w:jc w:val="both"/>
        <w:rPr>
          <w:bCs/>
        </w:rPr>
      </w:pPr>
      <w:r w:rsidRPr="008061FF">
        <w:rPr>
          <w:bCs/>
        </w:rPr>
        <w:t xml:space="preserve">Для проведения занятий предоставляются:  </w:t>
      </w:r>
      <w:r w:rsidRPr="008061FF">
        <w:rPr>
          <w:bCs/>
          <w:u w:val="single"/>
        </w:rPr>
        <w:t xml:space="preserve">2</w:t>
      </w:r>
      <w:r w:rsidRPr="008061FF">
        <w:rPr>
          <w:bCs/>
        </w:rPr>
        <w:t xml:space="preserve"> аудитории на </w:t>
      </w:r>
      <w:r w:rsidRPr="008061FF">
        <w:rPr>
          <w:bCs/>
          <w:u w:val="single"/>
        </w:rPr>
        <w:t xml:space="preserve">40</w:t>
      </w:r>
      <w:r w:rsidRPr="008061FF">
        <w:rPr>
          <w:bCs/>
        </w:rPr>
        <w:t xml:space="preserve"> посадочных мест общей площадью </w:t>
      </w:r>
      <w:r w:rsidRPr="008061FF">
        <w:rPr>
          <w:bCs/>
          <w:u w:val="single"/>
        </w:rPr>
        <w:t xml:space="preserve">98,2</w:t>
      </w:r>
      <w:r w:rsidRPr="008061FF">
        <w:rPr>
          <w:bCs/>
        </w:rPr>
        <w:t xml:space="preserve"> кв. м., </w:t>
      </w:r>
      <w:r w:rsidRPr="008061FF">
        <w:rPr>
          <w:bCs/>
          <w:u w:val="single"/>
        </w:rPr>
        <w:t xml:space="preserve">1</w:t>
      </w:r>
      <w:r w:rsidRPr="008061FF">
        <w:rPr>
          <w:bCs/>
        </w:rPr>
        <w:t xml:space="preserve">  компьютерный класс, оснащенный 16 рабочими местами с ноутбуками.</w:t>
      </w:r>
    </w:p>
    <w:p w14:textId="77777777" w14:paraId="37E0C772" w:rsidRDefault="007D16E4" w:rsidP="007D16E4" w:rsidR="007D16E4" w:rsidRPr="008061FF">
      <w:pPr>
        <w:ind w:firstLine="426"/>
        <w:jc w:val="both"/>
        <w:rPr>
          <w:bCs/>
        </w:rPr>
      </w:pPr>
      <w:r w:rsidRPr="008061FF">
        <w:rPr>
          <w:bCs/>
        </w:rPr>
        <w:t xml:space="preserve"> Обучение проводится в аудиториях, оснащенных современным оборудованием, обеспечивающим использование информационно-коммуникационных технологий.</w:t>
      </w:r>
    </w:p>
    <w:p w14:textId="77777777" w14:paraId="455036BB" w:rsidRDefault="00FB08B9" w:rsidP="00F3073C" w:rsidR="00FB08B9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p w14:textId="77777777" w14:paraId="3150875D" w:rsidRDefault="00FB08B9" w:rsidP="00F3073C" w:rsidR="00FB08B9">
      <w:pPr>
        <w:pStyle w:val="22"/>
        <w:widowControl w:val="false"/>
        <w:tabs>
          <w:tab w:pos="360" w:val="clear"/>
          <w:tab w:pos="1260" w:val="clear"/>
          <w:tab w:pos="2808" w:val="left"/>
        </w:tabs>
        <w:spacing w:before="0"/>
        <w:rPr>
          <w:bCs/>
        </w:rPr>
      </w:pPr>
    </w:p>
    <w:tbl>
      <w:tblPr>
        <w:tblW w:type="pct" w:w="4948"/>
        <w:tblLook w:val="01E0" w:noVBand="0" w:noHBand="0" w:lastColumn="1" w:firstColumn="1" w:lastRow="1" w:firstRow="1"/>
      </w:tblPr>
      <w:tblGrid>
        <w:gridCol w:w="4287"/>
        <w:gridCol w:w="3437"/>
        <w:gridCol w:w="2028"/>
      </w:tblGrid>
      <w:tr w14:textId="77777777" w14:paraId="63D1E62C" w:rsidTr="009A046C" w:rsidR="00F3073C">
        <w:tc>
          <w:tcPr>
            <w:tcW w:type="pct" w:w="2198"/>
          </w:tcPr>
          <w:p w14:textId="77777777" w14:paraId="7965D60B" w:rsidRDefault="00F3073C" w:rsidP="007D16E4" w:rsidR="00F3073C">
            <w:pPr>
              <w:spacing w:lineRule="auto" w:line="276"/>
              <w:ind w:left="28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Директор Института </w:t>
            </w:r>
            <w:r w:rsidR="007D16E4">
              <w:rPr>
                <w:szCs w:val="24"/>
                <w:lang w:eastAsia="en-US"/>
              </w:rPr>
              <w:t xml:space="preserve">строительства и жилищно-коммунального хозяйства </w:t>
            </w:r>
            <w:r>
              <w:rPr>
                <w:szCs w:val="24"/>
                <w:lang w:eastAsia="en-US"/>
              </w:rPr>
              <w:t xml:space="preserve">ГАСИС </w:t>
            </w:r>
          </w:p>
        </w:tc>
        <w:tc>
          <w:tcPr>
            <w:tcW w:type="pct" w:w="1762"/>
          </w:tcPr>
          <w:p w14:textId="77777777" w14:paraId="52D16D57" w:rsidRDefault="00F3073C" w:rsidP="009A046C" w:rsidR="00F3073C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</w:p>
          <w:p w14:textId="77777777" w14:paraId="475C7A7F" w:rsidRDefault="00F3073C" w:rsidP="009A046C" w:rsidR="00F3073C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________________________</w:t>
            </w:r>
          </w:p>
          <w:p w14:textId="77777777" w14:paraId="41D43673" w:rsidRDefault="00F3073C" w:rsidP="009A046C" w:rsidR="00F3073C">
            <w:pPr>
              <w:spacing w:lineRule="auto" w:line="27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подпись</w:t>
            </w:r>
          </w:p>
        </w:tc>
        <w:tc>
          <w:tcPr>
            <w:tcW w:type="pct" w:w="1040"/>
          </w:tcPr>
          <w:p w14:textId="77777777" w14:paraId="0539AB3A" w:rsidRDefault="00F3073C" w:rsidP="009A046C" w:rsidR="00F3073C">
            <w:pPr>
              <w:spacing w:lineRule="auto" w:line="276"/>
              <w:jc w:val="right"/>
              <w:rPr>
                <w:szCs w:val="24"/>
                <w:lang w:eastAsia="en-US"/>
              </w:rPr>
            </w:pPr>
          </w:p>
          <w:p w14:textId="77777777" w14:paraId="106A948F" w:rsidRDefault="007D16E4" w:rsidP="009A046C" w:rsidR="00F3073C">
            <w:pPr>
              <w:spacing w:lineRule="auto" w:line="276"/>
              <w:ind w:right="480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О.И. Рубцов</w:t>
            </w:r>
          </w:p>
        </w:tc>
      </w:tr>
    </w:tbl>
    <w:p w14:textId="77777777" w14:paraId="067816FB" w:rsidRDefault="00AF13F2" w:rsidP="00C439D5" w:rsidR="00AF13F2" w:rsidRPr="00536DE1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14:textId="77777777" w14:paraId="48164B5D" w:rsidRDefault="008061FF" w:rsidP="00C439D5" w:rsidR="008061FF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</w:p>
    <w:p w14:textId="77777777" w14:paraId="1A5600C2" w:rsidRDefault="00966515" w:rsidP="00AF13F2" w:rsidR="007D16E4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  <w:r>
        <w:rPr>
          <w:rFonts w:eastAsia="Arial Unicode MS"/>
          <w:bCs/>
          <w:sz w:val="18"/>
          <w:szCs w:val="16"/>
        </w:rPr>
        <w:t xml:space="preserve">И</w:t>
      </w:r>
      <w:r w:rsidR="00AF13F2" w:rsidRPr="00AF13F2">
        <w:rPr>
          <w:rFonts w:eastAsia="Arial Unicode MS"/>
          <w:bCs/>
          <w:sz w:val="18"/>
          <w:szCs w:val="16"/>
        </w:rPr>
        <w:t xml:space="preserve">сполнитель: </w:t>
      </w:r>
    </w:p>
    <w:p w14:textId="77777777" w14:paraId="7067E160" w:rsidRDefault="00AF13F2" w:rsidP="00AF13F2" w:rsidR="007D16E4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  <w:r w:rsidRPr="00AF13F2">
        <w:rPr>
          <w:rFonts w:eastAsia="Arial Unicode MS"/>
          <w:bCs/>
          <w:sz w:val="18"/>
          <w:szCs w:val="16"/>
        </w:rPr>
        <w:t xml:space="preserve">Мазов Е.П. </w:t>
      </w:r>
    </w:p>
    <w:p w14:textId="77777777" w14:paraId="5C3E03FA" w:rsidRDefault="00AF13F2" w:rsidP="00AF13F2" w:rsidR="000E06A9" w:rsidRPr="00701FE3">
      <w:pPr>
        <w:tabs>
          <w:tab w:pos="5188" w:val="left"/>
        </w:tabs>
        <w:rPr>
          <w:rFonts w:eastAsia="Arial Unicode MS"/>
          <w:bCs/>
          <w:sz w:val="18"/>
          <w:szCs w:val="16"/>
        </w:rPr>
      </w:pPr>
      <w:r w:rsidRPr="00AF13F2">
        <w:rPr>
          <w:rFonts w:eastAsia="Arial Unicode MS"/>
          <w:bCs/>
          <w:sz w:val="18"/>
          <w:szCs w:val="16"/>
        </w:rPr>
        <w:t xml:space="preserve">тел. 8(495) 772-95-90 (доб. 15317)  </w:t>
      </w:r>
    </w:p>
    <w:sectPr w:rsidSect="008061FF" w:rsidR="000E06A9" w:rsidRPr="00701FE3">
      <w:headerReference w:type="default" r:id="rId9"/>
      <w:pgSz w:h="16838" w:w="11906"/>
      <w:pgMar w:gutter="0" w:footer="709" w:header="709" w:left="1134" w:bottom="1134" w:right="1134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27EAC" w14:textId="77777777" w:rsidR="00DA7172" w:rsidRDefault="00DA7172">
      <w:r>
        <w:separator/>
      </w:r>
    </w:p>
  </w:endnote>
  <w:endnote w:type="continuationSeparator" w:id="0">
    <w:p w14:paraId="3812E2F7" w14:textId="77777777" w:rsidR="00DA7172" w:rsidRDefault="00DA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F78F" w14:textId="77777777" w:rsidR="00DA7172" w:rsidRDefault="00DA7172">
      <w:r>
        <w:separator/>
      </w:r>
    </w:p>
  </w:footnote>
  <w:footnote w:type="continuationSeparator" w:id="0">
    <w:p w14:paraId="7162B942" w14:textId="77777777" w:rsidR="00DA7172" w:rsidRDefault="00DA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63808" w14:textId="77777777" w:rsidR="00E104E0" w:rsidRDefault="00E104E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D723D" w:rsidRPr="003D723D">
      <w:rPr>
        <w:noProof/>
        <w:lang w:val="ru-RU"/>
      </w:rPr>
      <w:t>6</w:t>
    </w:r>
    <w:r>
      <w:fldChar w:fldCharType="end"/>
    </w:r>
  </w:p>
  <w:p w14:paraId="048077A2" w14:textId="77777777" w:rsidR="00E104E0" w:rsidRDefault="00E104E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AB0"/>
    <w:multiLevelType w:val="hybridMultilevel"/>
    <w:tmpl w:val="638A1D18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024"/>
    <w:multiLevelType w:val="hybridMultilevel"/>
    <w:tmpl w:val="44CEE0C8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C742E"/>
    <w:multiLevelType w:val="hybridMultilevel"/>
    <w:tmpl w:val="A2FE5C80"/>
    <w:lvl w:ilvl="0" w:tplc="157C9A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C292D79"/>
    <w:multiLevelType w:val="hybridMultilevel"/>
    <w:tmpl w:val="8778A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B41CA"/>
    <w:multiLevelType w:val="hybridMultilevel"/>
    <w:tmpl w:val="B192A22E"/>
    <w:lvl w:ilvl="0" w:tplc="E3A26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77EF"/>
    <w:multiLevelType w:val="hybridMultilevel"/>
    <w:tmpl w:val="CE0E8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A65B8"/>
    <w:multiLevelType w:val="hybridMultilevel"/>
    <w:tmpl w:val="B192A22E"/>
    <w:lvl w:ilvl="0" w:tplc="E3A260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7A6"/>
    <w:rsid w:val="00000F4A"/>
    <w:rsid w:val="00013853"/>
    <w:rsid w:val="00020E7B"/>
    <w:rsid w:val="00042FB3"/>
    <w:rsid w:val="000545CB"/>
    <w:rsid w:val="00061095"/>
    <w:rsid w:val="00065071"/>
    <w:rsid w:val="000721C2"/>
    <w:rsid w:val="000836AD"/>
    <w:rsid w:val="000A3C07"/>
    <w:rsid w:val="000B0649"/>
    <w:rsid w:val="000B0CEF"/>
    <w:rsid w:val="000E06A9"/>
    <w:rsid w:val="000F5C2A"/>
    <w:rsid w:val="001032CD"/>
    <w:rsid w:val="001225BB"/>
    <w:rsid w:val="00125D82"/>
    <w:rsid w:val="00133746"/>
    <w:rsid w:val="00165388"/>
    <w:rsid w:val="001659C2"/>
    <w:rsid w:val="001672B5"/>
    <w:rsid w:val="00177291"/>
    <w:rsid w:val="00185721"/>
    <w:rsid w:val="00194437"/>
    <w:rsid w:val="001D3844"/>
    <w:rsid w:val="002049D6"/>
    <w:rsid w:val="00220A84"/>
    <w:rsid w:val="00226F1D"/>
    <w:rsid w:val="0026029D"/>
    <w:rsid w:val="00261479"/>
    <w:rsid w:val="00261F5D"/>
    <w:rsid w:val="00263A13"/>
    <w:rsid w:val="00280880"/>
    <w:rsid w:val="00280DEC"/>
    <w:rsid w:val="002A6E38"/>
    <w:rsid w:val="002B2C81"/>
    <w:rsid w:val="002E5EC7"/>
    <w:rsid w:val="002F31B5"/>
    <w:rsid w:val="00305C5B"/>
    <w:rsid w:val="00320D96"/>
    <w:rsid w:val="00350FBD"/>
    <w:rsid w:val="003510EE"/>
    <w:rsid w:val="003A4B42"/>
    <w:rsid w:val="003B0B0B"/>
    <w:rsid w:val="003D5E60"/>
    <w:rsid w:val="003D723D"/>
    <w:rsid w:val="003E5ED5"/>
    <w:rsid w:val="00410CFE"/>
    <w:rsid w:val="00412613"/>
    <w:rsid w:val="00414736"/>
    <w:rsid w:val="00421BED"/>
    <w:rsid w:val="00430333"/>
    <w:rsid w:val="004840AD"/>
    <w:rsid w:val="00493B53"/>
    <w:rsid w:val="004B7845"/>
    <w:rsid w:val="004C504F"/>
    <w:rsid w:val="00506461"/>
    <w:rsid w:val="005068BC"/>
    <w:rsid w:val="00510AAD"/>
    <w:rsid w:val="00521D26"/>
    <w:rsid w:val="00533CC4"/>
    <w:rsid w:val="00536DE1"/>
    <w:rsid w:val="0056720F"/>
    <w:rsid w:val="005848C6"/>
    <w:rsid w:val="005B148D"/>
    <w:rsid w:val="005C10CC"/>
    <w:rsid w:val="005C4B01"/>
    <w:rsid w:val="005F6831"/>
    <w:rsid w:val="005F68AC"/>
    <w:rsid w:val="00624839"/>
    <w:rsid w:val="00651FCF"/>
    <w:rsid w:val="006741A1"/>
    <w:rsid w:val="00686D44"/>
    <w:rsid w:val="00695587"/>
    <w:rsid w:val="006C44DC"/>
    <w:rsid w:val="006C558E"/>
    <w:rsid w:val="006E7175"/>
    <w:rsid w:val="00701FE3"/>
    <w:rsid w:val="00702609"/>
    <w:rsid w:val="00704492"/>
    <w:rsid w:val="0071159B"/>
    <w:rsid w:val="007A21B8"/>
    <w:rsid w:val="007B5BCC"/>
    <w:rsid w:val="007D16E4"/>
    <w:rsid w:val="007D1AB9"/>
    <w:rsid w:val="007D26F5"/>
    <w:rsid w:val="007F591A"/>
    <w:rsid w:val="007F697D"/>
    <w:rsid w:val="008061FF"/>
    <w:rsid w:val="00806E37"/>
    <w:rsid w:val="00812DB3"/>
    <w:rsid w:val="00813E04"/>
    <w:rsid w:val="00823DEF"/>
    <w:rsid w:val="00866CAD"/>
    <w:rsid w:val="0087666C"/>
    <w:rsid w:val="00882BD5"/>
    <w:rsid w:val="008B687D"/>
    <w:rsid w:val="008B7540"/>
    <w:rsid w:val="008D0C9B"/>
    <w:rsid w:val="00917510"/>
    <w:rsid w:val="009267A8"/>
    <w:rsid w:val="00941253"/>
    <w:rsid w:val="00942C40"/>
    <w:rsid w:val="00963783"/>
    <w:rsid w:val="00966515"/>
    <w:rsid w:val="00980725"/>
    <w:rsid w:val="009833CA"/>
    <w:rsid w:val="009A046C"/>
    <w:rsid w:val="009A214B"/>
    <w:rsid w:val="009B7B91"/>
    <w:rsid w:val="009E17A5"/>
    <w:rsid w:val="009F1B26"/>
    <w:rsid w:val="009F6770"/>
    <w:rsid w:val="00A058B7"/>
    <w:rsid w:val="00A2044D"/>
    <w:rsid w:val="00A26A6C"/>
    <w:rsid w:val="00A27209"/>
    <w:rsid w:val="00A34172"/>
    <w:rsid w:val="00A419B5"/>
    <w:rsid w:val="00A516B6"/>
    <w:rsid w:val="00A66C3F"/>
    <w:rsid w:val="00A76CBF"/>
    <w:rsid w:val="00A82FB5"/>
    <w:rsid w:val="00A85267"/>
    <w:rsid w:val="00A97F5F"/>
    <w:rsid w:val="00AA1906"/>
    <w:rsid w:val="00AB244E"/>
    <w:rsid w:val="00AC5B95"/>
    <w:rsid w:val="00AC7558"/>
    <w:rsid w:val="00AD5A36"/>
    <w:rsid w:val="00AD6E9B"/>
    <w:rsid w:val="00AF13F2"/>
    <w:rsid w:val="00AF2802"/>
    <w:rsid w:val="00AF5857"/>
    <w:rsid w:val="00B27827"/>
    <w:rsid w:val="00B46305"/>
    <w:rsid w:val="00B55FF8"/>
    <w:rsid w:val="00B614B5"/>
    <w:rsid w:val="00B766BE"/>
    <w:rsid w:val="00B82C21"/>
    <w:rsid w:val="00B87636"/>
    <w:rsid w:val="00BA3690"/>
    <w:rsid w:val="00BA3733"/>
    <w:rsid w:val="00BB0B33"/>
    <w:rsid w:val="00BB39A0"/>
    <w:rsid w:val="00BB47A6"/>
    <w:rsid w:val="00BB660C"/>
    <w:rsid w:val="00BB70D8"/>
    <w:rsid w:val="00C102D4"/>
    <w:rsid w:val="00C170CF"/>
    <w:rsid w:val="00C17878"/>
    <w:rsid w:val="00C261F3"/>
    <w:rsid w:val="00C26A28"/>
    <w:rsid w:val="00C26C12"/>
    <w:rsid w:val="00C439D5"/>
    <w:rsid w:val="00C46AE5"/>
    <w:rsid w:val="00C52CA4"/>
    <w:rsid w:val="00C52D58"/>
    <w:rsid w:val="00C5426E"/>
    <w:rsid w:val="00C5433A"/>
    <w:rsid w:val="00C70371"/>
    <w:rsid w:val="00C80463"/>
    <w:rsid w:val="00CA28C1"/>
    <w:rsid w:val="00CE75FA"/>
    <w:rsid w:val="00CF5671"/>
    <w:rsid w:val="00D1322B"/>
    <w:rsid w:val="00D15D4B"/>
    <w:rsid w:val="00D17918"/>
    <w:rsid w:val="00D17993"/>
    <w:rsid w:val="00D21DDD"/>
    <w:rsid w:val="00D517C8"/>
    <w:rsid w:val="00D80C3A"/>
    <w:rsid w:val="00D83569"/>
    <w:rsid w:val="00D84008"/>
    <w:rsid w:val="00D90432"/>
    <w:rsid w:val="00D90646"/>
    <w:rsid w:val="00DA7172"/>
    <w:rsid w:val="00DC7100"/>
    <w:rsid w:val="00DE36D6"/>
    <w:rsid w:val="00DF3B2F"/>
    <w:rsid w:val="00E104E0"/>
    <w:rsid w:val="00E21F79"/>
    <w:rsid w:val="00E25D5B"/>
    <w:rsid w:val="00E2758C"/>
    <w:rsid w:val="00E62064"/>
    <w:rsid w:val="00E621B3"/>
    <w:rsid w:val="00E655EA"/>
    <w:rsid w:val="00E705B7"/>
    <w:rsid w:val="00E71F4F"/>
    <w:rsid w:val="00E92A1C"/>
    <w:rsid w:val="00E95EA9"/>
    <w:rsid w:val="00EA3709"/>
    <w:rsid w:val="00EA51B2"/>
    <w:rsid w:val="00EC1549"/>
    <w:rsid w:val="00ED153D"/>
    <w:rsid w:val="00F15040"/>
    <w:rsid w:val="00F203DF"/>
    <w:rsid w:val="00F27058"/>
    <w:rsid w:val="00F3073C"/>
    <w:rsid w:val="00F32406"/>
    <w:rsid w:val="00F43C84"/>
    <w:rsid w:val="00F52DD2"/>
    <w:rsid w:val="00F5575C"/>
    <w:rsid w:val="00F64D3B"/>
    <w:rsid w:val="00F6728B"/>
    <w:rsid w:val="00F70A2E"/>
    <w:rsid w:val="00F95124"/>
    <w:rsid w:val="00FB08B9"/>
    <w:rsid w:val="00FC2715"/>
    <w:rsid w:val="00FC38B8"/>
    <w:rsid w:val="00FC41E8"/>
    <w:rsid w:val="00FE218C"/>
    <w:rsid w:val="00FE2C16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FB8D2"/>
  <w15:docId w15:val="{8681718F-5E60-45C7-9153-AF9E9ECE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371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BB47A6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D906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47A6"/>
    <w:rPr>
      <w:b/>
      <w:lang w:val="ru-RU" w:eastAsia="ru-RU" w:bidi="ar-SA"/>
    </w:rPr>
  </w:style>
  <w:style w:type="paragraph" w:styleId="a3">
    <w:name w:val="footnote text"/>
    <w:basedOn w:val="a"/>
    <w:link w:val="a4"/>
    <w:semiHidden/>
    <w:rsid w:val="00695587"/>
    <w:rPr>
      <w:sz w:val="20"/>
    </w:rPr>
  </w:style>
  <w:style w:type="character" w:styleId="a5">
    <w:name w:val="footnote reference"/>
    <w:rsid w:val="00695587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695587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styleId="a6">
    <w:name w:val="Title"/>
    <w:basedOn w:val="a"/>
    <w:link w:val="a7"/>
    <w:qFormat/>
    <w:rsid w:val="00695587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695587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8">
    <w:name w:val="Нормальный"/>
    <w:rsid w:val="00695587"/>
    <w:pPr>
      <w:widowControl w:val="0"/>
    </w:pPr>
  </w:style>
  <w:style w:type="paragraph" w:customStyle="1" w:styleId="10">
    <w:name w:val="Обычный1"/>
    <w:rsid w:val="00695587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a4">
    <w:name w:val="Текст сноски Знак"/>
    <w:link w:val="a3"/>
    <w:semiHidden/>
    <w:locked/>
    <w:rsid w:val="00695587"/>
    <w:rPr>
      <w:lang w:val="ru-RU" w:eastAsia="ru-RU" w:bidi="ar-SA"/>
    </w:rPr>
  </w:style>
  <w:style w:type="table" w:styleId="a9">
    <w:name w:val="Table Grid"/>
    <w:basedOn w:val="a1"/>
    <w:rsid w:val="002F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7F69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7F697D"/>
    <w:rPr>
      <w:sz w:val="24"/>
    </w:rPr>
  </w:style>
  <w:style w:type="paragraph" w:styleId="ac">
    <w:name w:val="footer"/>
    <w:basedOn w:val="a"/>
    <w:link w:val="ad"/>
    <w:uiPriority w:val="99"/>
    <w:rsid w:val="007F69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7F697D"/>
    <w:rPr>
      <w:sz w:val="24"/>
    </w:rPr>
  </w:style>
  <w:style w:type="paragraph" w:styleId="ae">
    <w:name w:val="Balloon Text"/>
    <w:basedOn w:val="a"/>
    <w:link w:val="af"/>
    <w:rsid w:val="007F697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7F697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5433A"/>
    <w:pPr>
      <w:ind w:left="708"/>
    </w:pPr>
  </w:style>
  <w:style w:type="character" w:customStyle="1" w:styleId="30">
    <w:name w:val="Заголовок 3 Знак"/>
    <w:link w:val="3"/>
    <w:semiHidden/>
    <w:rsid w:val="00D9064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3">
    <w:name w:val="Обычный2"/>
    <w:rsid w:val="00D90646"/>
    <w:rPr>
      <w:sz w:val="24"/>
    </w:rPr>
  </w:style>
  <w:style w:type="paragraph" w:customStyle="1" w:styleId="11">
    <w:name w:val="Обычный1"/>
    <w:basedOn w:val="a"/>
    <w:rsid w:val="00D90646"/>
    <w:rPr>
      <w:rFonts w:eastAsia="Calibri"/>
      <w:szCs w:val="24"/>
    </w:rPr>
  </w:style>
  <w:style w:type="character" w:customStyle="1" w:styleId="FontStyle21">
    <w:name w:val="Font Style21"/>
    <w:rsid w:val="00D9064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rsid w:val="00D90646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No Spacing"/>
    <w:basedOn w:val="a"/>
    <w:uiPriority w:val="1"/>
    <w:qFormat/>
    <w:rsid w:val="00D90646"/>
    <w:rPr>
      <w:rFonts w:eastAsia="Calibri"/>
      <w:sz w:val="20"/>
    </w:rPr>
  </w:style>
  <w:style w:type="paragraph" w:customStyle="1" w:styleId="1">
    <w:name w:val="Список1"/>
    <w:basedOn w:val="a"/>
    <w:qFormat/>
    <w:rsid w:val="00D90646"/>
    <w:pPr>
      <w:widowControl w:val="0"/>
      <w:numPr>
        <w:numId w:val="5"/>
      </w:numPr>
      <w:autoSpaceDE w:val="0"/>
      <w:autoSpaceDN w:val="0"/>
      <w:adjustRightInd w:val="0"/>
      <w:jc w:val="both"/>
    </w:pPr>
    <w:rPr>
      <w:bCs/>
      <w:color w:val="000000"/>
      <w:sz w:val="28"/>
      <w:szCs w:val="28"/>
    </w:rPr>
  </w:style>
  <w:style w:type="paragraph" w:customStyle="1" w:styleId="Default">
    <w:name w:val="Default"/>
    <w:rsid w:val="00280D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2">
    <w:name w:val="annotation reference"/>
    <w:rsid w:val="00704492"/>
    <w:rPr>
      <w:sz w:val="16"/>
      <w:szCs w:val="16"/>
    </w:rPr>
  </w:style>
  <w:style w:type="paragraph" w:styleId="af3">
    <w:name w:val="annotation text"/>
    <w:basedOn w:val="a"/>
    <w:link w:val="af4"/>
    <w:rsid w:val="00704492"/>
    <w:rPr>
      <w:sz w:val="20"/>
    </w:rPr>
  </w:style>
  <w:style w:type="character" w:customStyle="1" w:styleId="af4">
    <w:name w:val="Текст примечания Знак"/>
    <w:basedOn w:val="a0"/>
    <w:link w:val="af3"/>
    <w:rsid w:val="00704492"/>
  </w:style>
  <w:style w:type="paragraph" w:styleId="af5">
    <w:name w:val="annotation subject"/>
    <w:basedOn w:val="af3"/>
    <w:next w:val="af3"/>
    <w:link w:val="af6"/>
    <w:rsid w:val="00704492"/>
    <w:rPr>
      <w:b/>
      <w:bCs/>
    </w:rPr>
  </w:style>
  <w:style w:type="character" w:customStyle="1" w:styleId="af6">
    <w:name w:val="Тема примечания Знак"/>
    <w:link w:val="af5"/>
    <w:rsid w:val="00704492"/>
    <w:rPr>
      <w:b/>
      <w:bCs/>
    </w:rPr>
  </w:style>
  <w:style w:type="character" w:styleId="af7">
    <w:name w:val="Hyperlink"/>
    <w:rsid w:val="00866CAD"/>
    <w:rPr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CF56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6"/>
    <w:rsid w:val="00CF567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1389">
                  <w:marLeft w:val="136"/>
                  <w:marRight w:val="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344">
                      <w:marLeft w:val="245"/>
                      <w:marRight w:val="245"/>
                      <w:marTop w:val="0"/>
                      <w:marBottom w:val="48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9033">
                          <w:marLeft w:val="0"/>
                          <w:marRight w:val="0"/>
                          <w:marTop w:val="0"/>
                          <w:marBottom w:val="6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www.garant.ru/products/ipo/prime/doc/12073380/" TargetMode="Externa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fontTable" Target="fontTable.xml"/>
    <Relationship Id="rId4" Type="http://schemas.openxmlformats.org/officeDocument/2006/relationships/settings" Target="settings.xml"/>
  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76F7431F-D9D4-4896-98BA-C110D09F97B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TOSHIBA</properties:Company>
  <properties:Pages>1</properties:Pages>
  <properties:Words>2110</properties:Words>
  <properties:Characters>12032</properties:Characters>
  <properties:Lines>100</properties:Lines>
  <properties:Paragraphs>28</properties:Paragraphs>
  <properties:TotalTime>3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ФОРМА 5</vt:lpstr>
    </vt:vector>
  </properties:TitlesOfParts>
  <properties:LinksUpToDate>false</properties:LinksUpToDate>
  <properties:CharactersWithSpaces>14114</properties:CharactersWithSpaces>
  <properties:SharedDoc>false</properties:SharedDoc>
  <properties: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http://www.garant.ru/products/ipo/prime/doc/12073380/</vt:lpwstr>
      </vt:variant>
      <vt:variant>
        <vt:lpwstr>0</vt:lpwstr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2019-06-27T12:27:00Z</dcterms:created>
  <dc:creator>User</dc:creator>
  <cp:lastModifiedBy>docx4j 8.1.6</cp:lastModifiedBy>
  <cp:lastPrinted>2017-04-28T10:04:00Z</cp:lastPrinted>
  <dcterms:modified xmlns:xsi="http://www.w3.org/2001/XMLSchema-instance" xsi:type="dcterms:W3CDTF">2020-07-20T15:46:00Z</dcterms:modified>
  <cp:revision>5</cp:revision>
  <dc:title>ФОРМА 5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Белова М.Г.</vt:lpwstr>
  </prop:property>
  <prop:property name="signerIof" pid="3" fmtid="{D5CDD505-2E9C-101B-9397-08002B2CF9AE}">
    <vt:lpwstr>В.С. Катькало</vt:lpwstr>
  </prop:property>
  <prop:property name="creatorDepartment" pid="4" fmtid="{D5CDD505-2E9C-101B-9397-08002B2CF9AE}">
    <vt:lpwstr>учебный центр</vt:lpwstr>
  </prop:property>
  <prop:property name="documentType" pid="5" fmtid="{D5CDD505-2E9C-101B-9397-08002B2CF9AE}">
    <vt:lpwstr>Учебный план</vt:lpwstr>
  </prop:property>
  <prop:property name="regnumProj" pid="6" fmtid="{D5CDD505-2E9C-101B-9397-08002B2CF9AE}">
    <vt:lpwstr>М 2020/7/20-696</vt:lpwstr>
  </prop:property>
  <prop:property name="stateValue" pid="7" fmtid="{D5CDD505-2E9C-101B-9397-08002B2CF9AE}">
    <vt:lpwstr>На доработке</vt:lpwstr>
  </prop:property>
  <prop:property name="description" pid="8" fmtid="{D5CDD505-2E9C-101B-9397-08002B2CF9AE}">
    <vt:lpwstr> Промышленное и гражданское строительство
</vt:lpwstr>
  </prop:property>
  <prop:property name="docTitle" pid="9" fmtid="{D5CDD505-2E9C-101B-9397-08002B2CF9AE}">
    <vt:lpwstr>Документ ДПО</vt:lpwstr>
  </prop:property>
  <prop:property name="signerLabel" pid="10" fmtid="{D5CDD505-2E9C-101B-9397-08002B2CF9AE}">
    <vt:lpwstr> Первый проректор Катькало В.С.</vt:lpwstr>
  </prop:property>
  <prop:property name="documentContent" pid="11" fmtid="{D5CDD505-2E9C-101B-9397-08002B2CF9AE}">
    <vt:lpwstr>Учебный план -  Промышленное и гражданское строительство
 - 570 - 268</vt:lpwstr>
  </prop:property>
  <prop:property name="classroomHours" pid="12" fmtid="{D5CDD505-2E9C-101B-9397-08002B2CF9AE}">
    <vt:lpwstr>268</vt:lpwstr>
  </prop:property>
  <prop:property name="creatorPost" pid="13" fmtid="{D5CDD505-2E9C-101B-9397-08002B2CF9AE}">
    <vt:lpwstr>Специалист по учебно-методической работе</vt:lpwstr>
  </prop:property>
  <prop:property name="signerName" pid="14" fmtid="{D5CDD505-2E9C-101B-9397-08002B2CF9AE}">
    <vt:lpwstr>Катькало В.С.</vt:lpwstr>
  </prop:property>
  <prop:property name="signerNameAndPostName" pid="15" fmtid="{D5CDD505-2E9C-101B-9397-08002B2CF9AE}">
    <vt:lpwstr>Катькало В.С., Первый проректор</vt:lpwstr>
  </prop:property>
  <prop:property name="educForm" pid="16" fmtid="{D5CDD505-2E9C-101B-9397-08002B2CF9AE}">
    <vt:lpwstr>Очно-заочная с использованием ДОТ</vt:lpwstr>
  </prop:property>
  <prop:property name="signerPost" pid="17" fmtid="{D5CDD505-2E9C-101B-9397-08002B2CF9AE}">
    <vt:lpwstr>Первый проректор</vt:lpwstr>
  </prop:property>
  <prop:property name="documentSubtype" pid="18" fmtid="{D5CDD505-2E9C-101B-9397-08002B2CF9AE}">
    <vt:lpwstr>Учебный план</vt:lpwstr>
  </prop:property>
  <prop:property name="signerExtraDelegates" pid="19" fmtid="{D5CDD505-2E9C-101B-9397-08002B2CF9AE}">
    <vt:lpwstr> Первый проректор</vt:lpwstr>
  </prop:property>
  <prop:property name="labourInput" pid="20" fmtid="{D5CDD505-2E9C-101B-9397-08002B2CF9AE}">
    <vt:lpwstr>570</vt:lpwstr>
  </prop:property>
  <prop:property name="mainDocSheetsCount" pid="21" fmtid="{D5CDD505-2E9C-101B-9397-08002B2CF9AE}">
    <vt:lpwstr>1</vt:lpwstr>
  </prop:property>
  <prop:property name="progFormat" pid="22" fmtid="{D5CDD505-2E9C-101B-9397-08002B2CF9AE}">
    <vt:lpwstr>Профессиональная переподготовка</vt:lpwstr>
  </prop:property>
  <prop:property name="initiatorDepartment" pid="23" fmtid="{D5CDD505-2E9C-101B-9397-08002B2CF9AE}">
    <vt:lpwstr>учебный центр</vt:lpwstr>
  </prop:property>
  <prop:property name="signerDelegates" pid="24" fmtid="{D5CDD505-2E9C-101B-9397-08002B2CF9AE}">
    <vt:lpwstr>Катькало В.С.</vt:lpwstr>
  </prop:property>
</prop:Properties>
</file>