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97" w:rsidRPr="000C6DBD" w:rsidRDefault="00F81597" w:rsidP="00F81597">
      <w:pPr>
        <w:ind w:left="-180"/>
        <w:jc w:val="center"/>
        <w:rPr>
          <w:b/>
          <w:bCs/>
          <w:sz w:val="26"/>
          <w:szCs w:val="26"/>
        </w:rPr>
      </w:pPr>
      <w:r w:rsidRPr="000C6DBD"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Pr="000C6DBD" w:rsidRDefault="00F81597" w:rsidP="00F81597">
      <w:pPr>
        <w:ind w:left="-180"/>
        <w:jc w:val="center"/>
        <w:rPr>
          <w:sz w:val="26"/>
          <w:szCs w:val="26"/>
        </w:rPr>
      </w:pPr>
      <w:r w:rsidRPr="000C6DBD">
        <w:rPr>
          <w:b/>
          <w:bCs/>
          <w:sz w:val="26"/>
          <w:szCs w:val="26"/>
        </w:rPr>
        <w:t xml:space="preserve">«ВЫСШАЯ ШКОЛА </w:t>
      </w:r>
      <w:r w:rsidRPr="000C6DBD">
        <w:rPr>
          <w:b/>
          <w:sz w:val="26"/>
          <w:szCs w:val="26"/>
        </w:rPr>
        <w:t>ЭКОНОМИКИ»</w:t>
      </w:r>
    </w:p>
    <w:p w:rsidR="00F81597" w:rsidRPr="000C6DBD" w:rsidRDefault="00452800" w:rsidP="00F81597">
      <w:pPr>
        <w:pStyle w:val="a6"/>
        <w:ind w:left="0"/>
        <w:rPr>
          <w:b w:val="0"/>
          <w:sz w:val="20"/>
          <w:szCs w:val="20"/>
        </w:rPr>
      </w:pPr>
      <w:r w:rsidRPr="000C6DBD">
        <w:rPr>
          <w:b w:val="0"/>
          <w:sz w:val="26"/>
          <w:szCs w:val="26"/>
        </w:rPr>
        <w:t>Институт строительства и жилищно-коммунального хозяйства ГАСИС</w:t>
      </w:r>
    </w:p>
    <w:p w:rsidR="00F81597" w:rsidRPr="000C6DBD" w:rsidRDefault="00901CA5" w:rsidP="00F81597">
      <w:pPr>
        <w:jc w:val="center"/>
        <w:rPr>
          <w:b/>
          <w:sz w:val="26"/>
          <w:szCs w:val="26"/>
        </w:rPr>
      </w:pPr>
      <w:r w:rsidRPr="000C6DBD">
        <w:rPr>
          <w:bCs/>
          <w:sz w:val="26"/>
          <w:szCs w:val="26"/>
        </w:rPr>
        <w:t>Учебный центр</w:t>
      </w:r>
    </w:p>
    <w:p w:rsidR="00F81597" w:rsidRPr="000C6DBD" w:rsidRDefault="00F81597" w:rsidP="00F81597">
      <w:pPr>
        <w:jc w:val="center"/>
        <w:rPr>
          <w:b/>
          <w:sz w:val="26"/>
          <w:szCs w:val="26"/>
        </w:rPr>
      </w:pPr>
    </w:p>
    <w:p w:rsidR="00020625" w:rsidRPr="000C6DBD" w:rsidRDefault="00020625" w:rsidP="00F81597">
      <w:pPr>
        <w:jc w:val="center"/>
        <w:rPr>
          <w:b/>
          <w:sz w:val="26"/>
          <w:szCs w:val="26"/>
        </w:rPr>
      </w:pPr>
    </w:p>
    <w:p w:rsidR="009220ED" w:rsidRPr="000C6DBD" w:rsidRDefault="009220ED" w:rsidP="00F81597">
      <w:pPr>
        <w:jc w:val="center"/>
        <w:rPr>
          <w:b/>
          <w:sz w:val="26"/>
          <w:szCs w:val="26"/>
        </w:rPr>
      </w:pPr>
    </w:p>
    <w:p w:rsidR="009220ED" w:rsidRPr="000C6DBD" w:rsidRDefault="009220ED" w:rsidP="00F81597">
      <w:pPr>
        <w:jc w:val="center"/>
        <w:rPr>
          <w:b/>
          <w:sz w:val="26"/>
          <w:szCs w:val="26"/>
        </w:rPr>
      </w:pPr>
    </w:p>
    <w:p w:rsidR="00F81597" w:rsidRPr="000C6DBD" w:rsidRDefault="00F81597" w:rsidP="00F81597">
      <w:pPr>
        <w:jc w:val="center"/>
        <w:rPr>
          <w:b/>
        </w:rPr>
      </w:pPr>
      <w:r w:rsidRPr="000C6DBD">
        <w:rPr>
          <w:b/>
        </w:rPr>
        <w:t>ОБЩАЯ ХАРАКТЕРИСТИКА</w:t>
      </w:r>
    </w:p>
    <w:p w:rsidR="00F81597" w:rsidRPr="000C6DBD" w:rsidRDefault="00F604CE" w:rsidP="00F81597">
      <w:pPr>
        <w:jc w:val="center"/>
        <w:rPr>
          <w:b/>
          <w:i/>
        </w:rPr>
      </w:pPr>
      <w:r w:rsidRPr="000C6DBD">
        <w:rPr>
          <w:b/>
          <w:i/>
        </w:rPr>
        <w:t>программы профессиональной переподготовки</w:t>
      </w:r>
      <w:r w:rsidR="00F81597" w:rsidRPr="000C6DBD">
        <w:rPr>
          <w:b/>
          <w:i/>
        </w:rPr>
        <w:t xml:space="preserve"> «</w:t>
      </w:r>
      <w:r w:rsidR="00531722" w:rsidRPr="000C6DBD">
        <w:rPr>
          <w:b/>
          <w:i/>
        </w:rPr>
        <w:t>Экономика и управление в строительстве</w:t>
      </w:r>
      <w:r w:rsidR="00F81597" w:rsidRPr="000C6DBD">
        <w:rPr>
          <w:b/>
          <w:i/>
        </w:rPr>
        <w:t>»</w:t>
      </w:r>
    </w:p>
    <w:p w:rsidR="009220ED" w:rsidRPr="000C6DBD" w:rsidRDefault="009220ED" w:rsidP="00210DD8">
      <w:pPr>
        <w:jc w:val="center"/>
      </w:pPr>
    </w:p>
    <w:p w:rsidR="009220ED" w:rsidRPr="000C6DBD" w:rsidRDefault="009220ED" w:rsidP="00210DD8">
      <w:pPr>
        <w:jc w:val="center"/>
      </w:pPr>
    </w:p>
    <w:p w:rsidR="009220ED" w:rsidRPr="000C6DBD" w:rsidRDefault="009220ED" w:rsidP="00210DD8">
      <w:pPr>
        <w:jc w:val="center"/>
      </w:pPr>
    </w:p>
    <w:p w:rsidR="00EA7357" w:rsidRPr="000C6DBD" w:rsidRDefault="00EA7357" w:rsidP="009220ED">
      <w:pPr>
        <w:jc w:val="both"/>
      </w:pPr>
      <w:r w:rsidRPr="000C6DBD">
        <w:rPr>
          <w:b/>
        </w:rPr>
        <w:t>Год набора:</w:t>
      </w:r>
      <w:r w:rsidRPr="000C6DBD">
        <w:t xml:space="preserve"> 20</w:t>
      </w:r>
      <w:r w:rsidR="00CA5920" w:rsidRPr="000C6DBD">
        <w:t>20</w:t>
      </w:r>
      <w:r w:rsidRPr="000C6DBD">
        <w:t>/20</w:t>
      </w:r>
      <w:r w:rsidR="00452800" w:rsidRPr="000C6DBD">
        <w:t>2</w:t>
      </w:r>
      <w:r w:rsidR="00CA5920" w:rsidRPr="000C6DBD">
        <w:t>1</w:t>
      </w:r>
      <w:r w:rsidR="000377AE" w:rsidRPr="000C6DBD">
        <w:t>.</w:t>
      </w:r>
    </w:p>
    <w:p w:rsidR="001B1973" w:rsidRPr="000C6DBD" w:rsidRDefault="001B1973" w:rsidP="009220ED">
      <w:pPr>
        <w:pStyle w:val="a3"/>
        <w:rPr>
          <w:b/>
          <w:bCs/>
          <w:sz w:val="24"/>
          <w:szCs w:val="24"/>
        </w:rPr>
      </w:pPr>
    </w:p>
    <w:p w:rsidR="00531722" w:rsidRPr="000C6DBD" w:rsidRDefault="00531722" w:rsidP="00531722">
      <w:pPr>
        <w:tabs>
          <w:tab w:val="left" w:pos="0"/>
        </w:tabs>
        <w:spacing w:line="228" w:lineRule="auto"/>
        <w:jc w:val="both"/>
        <w:rPr>
          <w:bCs/>
        </w:rPr>
      </w:pPr>
      <w:r w:rsidRPr="000C6DBD">
        <w:rPr>
          <w:b/>
          <w:bCs/>
        </w:rPr>
        <w:t xml:space="preserve">Направление подготовки: </w:t>
      </w:r>
      <w:r w:rsidRPr="000C6DBD">
        <w:rPr>
          <w:bCs/>
        </w:rPr>
        <w:t>градостроительство.</w:t>
      </w:r>
    </w:p>
    <w:p w:rsidR="004D1C13" w:rsidRPr="000C6DBD" w:rsidRDefault="004D1C13" w:rsidP="009220ED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F008A5" w:rsidRPr="000C6DBD" w:rsidRDefault="00F81597" w:rsidP="009220ED">
      <w:pPr>
        <w:pStyle w:val="a8"/>
        <w:widowControl/>
        <w:tabs>
          <w:tab w:val="left" w:pos="0"/>
        </w:tabs>
        <w:jc w:val="both"/>
        <w:rPr>
          <w:sz w:val="24"/>
        </w:rPr>
      </w:pPr>
      <w:r w:rsidRPr="000C6DBD">
        <w:rPr>
          <w:b/>
          <w:bCs/>
          <w:sz w:val="24"/>
          <w:szCs w:val="24"/>
        </w:rPr>
        <w:t>Цель программы</w:t>
      </w:r>
      <w:r w:rsidR="00411950" w:rsidRPr="000C6DBD">
        <w:rPr>
          <w:b/>
          <w:bCs/>
          <w:sz w:val="24"/>
          <w:szCs w:val="24"/>
        </w:rPr>
        <w:t>:</w:t>
      </w:r>
      <w:r w:rsidR="00DD41AE" w:rsidRPr="000C6DBD">
        <w:rPr>
          <w:bCs/>
          <w:sz w:val="24"/>
          <w:szCs w:val="24"/>
        </w:rPr>
        <w:t xml:space="preserve"> </w:t>
      </w:r>
      <w:r w:rsidR="00452800" w:rsidRPr="000C6DBD">
        <w:rPr>
          <w:sz w:val="24"/>
        </w:rPr>
        <w:t xml:space="preserve">приобретение системных знаний для выполнения нового вида профессиональной деятельности в </w:t>
      </w:r>
      <w:r w:rsidR="000C6DBD" w:rsidRPr="000C6DBD">
        <w:rPr>
          <w:sz w:val="24"/>
        </w:rPr>
        <w:t>сфере</w:t>
      </w:r>
      <w:r w:rsidR="00452800" w:rsidRPr="000C6DBD">
        <w:rPr>
          <w:sz w:val="24"/>
        </w:rPr>
        <w:t xml:space="preserve"> </w:t>
      </w:r>
      <w:r w:rsidR="008973A5" w:rsidRPr="000C6DBD">
        <w:rPr>
          <w:sz w:val="24"/>
        </w:rPr>
        <w:t>экономики и управления строительством</w:t>
      </w:r>
      <w:r w:rsidR="00452800" w:rsidRPr="000C6DBD">
        <w:rPr>
          <w:sz w:val="24"/>
        </w:rPr>
        <w:t>.</w:t>
      </w:r>
    </w:p>
    <w:p w:rsidR="001B1973" w:rsidRPr="000C6DBD" w:rsidRDefault="001B1973" w:rsidP="009220ED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F81597" w:rsidRPr="000C6DBD" w:rsidRDefault="00F81597" w:rsidP="00E81928">
      <w:pPr>
        <w:pStyle w:val="a8"/>
        <w:widowControl/>
        <w:tabs>
          <w:tab w:val="left" w:pos="0"/>
        </w:tabs>
        <w:jc w:val="both"/>
        <w:rPr>
          <w:sz w:val="24"/>
        </w:rPr>
      </w:pPr>
      <w:r w:rsidRPr="000C6DBD">
        <w:rPr>
          <w:b/>
          <w:bCs/>
          <w:sz w:val="24"/>
          <w:szCs w:val="24"/>
        </w:rPr>
        <w:t>Требования к уровню образования, квалификации, наличию опыта профессиональной деятельности поступающих для обучения по программе</w:t>
      </w:r>
      <w:r w:rsidR="00411950" w:rsidRPr="000C6DBD">
        <w:rPr>
          <w:b/>
          <w:bCs/>
          <w:sz w:val="24"/>
          <w:szCs w:val="24"/>
        </w:rPr>
        <w:t>:</w:t>
      </w:r>
      <w:r w:rsidR="00452800" w:rsidRPr="000C6DBD">
        <w:rPr>
          <w:bCs/>
          <w:szCs w:val="24"/>
        </w:rPr>
        <w:t xml:space="preserve"> </w:t>
      </w:r>
      <w:r w:rsidR="00452800" w:rsidRPr="000C6DBD">
        <w:rPr>
          <w:sz w:val="24"/>
        </w:rPr>
        <w:t>для обучения по программе профессиональной переподготовки принимаются лица, имеющие высшее или среднее профессиональное образование; лица, получающие высшее образование.</w:t>
      </w:r>
    </w:p>
    <w:p w:rsidR="001B1973" w:rsidRPr="000C6DBD" w:rsidRDefault="001B1973" w:rsidP="00E81928">
      <w:pPr>
        <w:jc w:val="both"/>
        <w:rPr>
          <w:b/>
        </w:rPr>
      </w:pPr>
    </w:p>
    <w:p w:rsidR="00F91A81" w:rsidRPr="000C6DBD" w:rsidRDefault="00F81597" w:rsidP="00E81928">
      <w:pPr>
        <w:jc w:val="both"/>
        <w:rPr>
          <w:i/>
        </w:rPr>
      </w:pPr>
      <w:r w:rsidRPr="000C6DBD">
        <w:rPr>
          <w:b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0C6DBD">
        <w:rPr>
          <w:b/>
        </w:rPr>
        <w:t>:</w:t>
      </w:r>
      <w:r w:rsidR="00DD41AE" w:rsidRPr="000C6DBD">
        <w:t xml:space="preserve"> </w:t>
      </w:r>
    </w:p>
    <w:p w:rsidR="008973A5" w:rsidRPr="000C6DBD" w:rsidRDefault="008973A5" w:rsidP="00E81928">
      <w:pPr>
        <w:tabs>
          <w:tab w:val="left" w:pos="0"/>
        </w:tabs>
        <w:spacing w:line="228" w:lineRule="auto"/>
        <w:jc w:val="both"/>
        <w:rPr>
          <w:bCs/>
        </w:rPr>
      </w:pPr>
      <w:r w:rsidRPr="000C6DBD">
        <w:rPr>
          <w:bCs/>
        </w:rPr>
        <w:t xml:space="preserve">- профессионального стандарта «Организатор строительного производства», </w:t>
      </w:r>
    </w:p>
    <w:p w:rsidR="008973A5" w:rsidRPr="000C6DBD" w:rsidRDefault="008973A5" w:rsidP="00E81928">
      <w:pPr>
        <w:tabs>
          <w:tab w:val="left" w:pos="0"/>
        </w:tabs>
        <w:spacing w:line="228" w:lineRule="auto"/>
        <w:jc w:val="both"/>
      </w:pPr>
      <w:r w:rsidRPr="000C6DBD">
        <w:rPr>
          <w:bCs/>
        </w:rPr>
        <w:t xml:space="preserve">утверждённого приказом Минтруда России от 26.06.2017 г. № </w:t>
      </w:r>
      <w:r w:rsidRPr="000C6DBD">
        <w:rPr>
          <w:rStyle w:val="af8"/>
          <w:rFonts w:eastAsiaTheme="minorEastAsia"/>
          <w:color w:val="auto"/>
        </w:rPr>
        <w:t xml:space="preserve">516н </w:t>
      </w:r>
      <w:r w:rsidRPr="000C6DBD">
        <w:t>(регистрационный № 244) с учетом основных направлений актуализации указанного стандарта;</w:t>
      </w:r>
    </w:p>
    <w:p w:rsidR="008973A5" w:rsidRPr="000C6DBD" w:rsidRDefault="008973A5" w:rsidP="00E81928">
      <w:pPr>
        <w:tabs>
          <w:tab w:val="left" w:pos="0"/>
        </w:tabs>
        <w:spacing w:line="228" w:lineRule="auto"/>
        <w:jc w:val="both"/>
        <w:rPr>
          <w:bCs/>
        </w:rPr>
      </w:pPr>
      <w:r w:rsidRPr="000C6DBD">
        <w:t>- </w:t>
      </w:r>
      <w:r w:rsidRPr="000C6DBD">
        <w:rPr>
          <w:bCs/>
        </w:rPr>
        <w:t>профессионального стандарта «Специалист в области планово-экономического обеспечения строительного производства», утверждённого приказом Минтруда России от 08.12.2014 г. № 983н (регистрационный № 35482);</w:t>
      </w:r>
    </w:p>
    <w:p w:rsidR="008973A5" w:rsidRPr="000C6DBD" w:rsidRDefault="008973A5" w:rsidP="00E81928">
      <w:pPr>
        <w:tabs>
          <w:tab w:val="left" w:pos="0"/>
        </w:tabs>
        <w:spacing w:line="228" w:lineRule="auto"/>
        <w:jc w:val="both"/>
        <w:rPr>
          <w:bCs/>
        </w:rPr>
      </w:pPr>
      <w:r w:rsidRPr="000C6DBD">
        <w:rPr>
          <w:bCs/>
        </w:rPr>
        <w:t>- профессионального стандарта «Руководитель строительной организации», утвержденного приказом Минтруда России от 26.12.2014 г. № 1182н (регистрационный № 35739);</w:t>
      </w:r>
    </w:p>
    <w:p w:rsidR="008973A5" w:rsidRPr="000C6DBD" w:rsidRDefault="008973A5" w:rsidP="00E81928">
      <w:pPr>
        <w:tabs>
          <w:tab w:val="left" w:pos="0"/>
        </w:tabs>
        <w:spacing w:line="228" w:lineRule="auto"/>
        <w:jc w:val="both"/>
        <w:rPr>
          <w:bCs/>
        </w:rPr>
      </w:pPr>
      <w:r w:rsidRPr="000C6DBD">
        <w:rPr>
          <w:bCs/>
        </w:rPr>
        <w:t>- </w:t>
      </w:r>
      <w:r w:rsidRPr="000C6DBD">
        <w:rPr>
          <w:lang w:eastAsia="en-US"/>
        </w:rPr>
        <w:t xml:space="preserve">квалификационных требований, указанных в квалификационном справочнике должностей руководителей, специалистов и других служащих, утверждённом постановлением Минтруда России от 21 августа 1998 г. № 37, раздел </w:t>
      </w:r>
      <w:r w:rsidRPr="000C6DBD">
        <w:rPr>
          <w:lang w:val="en-US" w:eastAsia="en-US"/>
        </w:rPr>
        <w:t>I</w:t>
      </w:r>
      <w:r w:rsidRPr="000C6DBD">
        <w:rPr>
          <w:lang w:eastAsia="en-US"/>
        </w:rPr>
        <w:t>, пункт 2, должности специалистов</w:t>
      </w:r>
      <w:r w:rsidRPr="000C6DBD">
        <w:rPr>
          <w:bCs/>
        </w:rPr>
        <w:t>.</w:t>
      </w:r>
    </w:p>
    <w:p w:rsidR="004D1C13" w:rsidRPr="000C6DBD" w:rsidRDefault="004D1C13" w:rsidP="00E81928">
      <w:pPr>
        <w:pStyle w:val="af5"/>
        <w:shd w:val="clear" w:color="auto" w:fill="auto"/>
        <w:tabs>
          <w:tab w:val="left" w:pos="993"/>
        </w:tabs>
        <w:spacing w:before="0" w:line="240" w:lineRule="auto"/>
        <w:rPr>
          <w:sz w:val="24"/>
          <w:szCs w:val="24"/>
        </w:rPr>
      </w:pPr>
    </w:p>
    <w:p w:rsidR="0018771D" w:rsidRPr="000C6DBD" w:rsidRDefault="0018771D" w:rsidP="00E81928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0C6DBD">
        <w:rPr>
          <w:rFonts w:ascii="Times New Roman" w:hAnsi="Times New Roman"/>
          <w:bCs/>
          <w:szCs w:val="24"/>
        </w:rPr>
        <w:t xml:space="preserve">Характеристика нового вида профессиональной деятельности, </w:t>
      </w:r>
      <w:r w:rsidR="003C60C1" w:rsidRPr="000C6DBD">
        <w:rPr>
          <w:rFonts w:ascii="Times New Roman" w:hAnsi="Times New Roman"/>
          <w:bCs/>
          <w:szCs w:val="24"/>
        </w:rPr>
        <w:t>трудовых функций и (или) уровней квалификации</w:t>
      </w:r>
      <w:r w:rsidRPr="000C6DBD">
        <w:rPr>
          <w:rFonts w:ascii="Times New Roman" w:hAnsi="Times New Roman"/>
          <w:b w:val="0"/>
          <w:bCs/>
          <w:szCs w:val="24"/>
        </w:rPr>
        <w:t>.</w:t>
      </w:r>
    </w:p>
    <w:p w:rsidR="00F371AD" w:rsidRPr="000C6DBD" w:rsidRDefault="00382F5D" w:rsidP="00E81928">
      <w:pPr>
        <w:jc w:val="both"/>
      </w:pPr>
      <w:r w:rsidRPr="000C6DBD">
        <w:rPr>
          <w:u w:val="single"/>
        </w:rPr>
        <w:t>Вид профессиональной деятельности</w:t>
      </w:r>
      <w:r w:rsidRPr="000C6DBD">
        <w:t>:</w:t>
      </w:r>
      <w:r w:rsidR="00531722" w:rsidRPr="000C6DBD">
        <w:t xml:space="preserve"> </w:t>
      </w:r>
      <w:r w:rsidR="00215654" w:rsidRPr="000C6DBD">
        <w:t>Планово-экономическое обеспечение строительного производства, организация</w:t>
      </w:r>
      <w:r w:rsidR="008B0919" w:rsidRPr="000C6DBD">
        <w:t>, анализ</w:t>
      </w:r>
      <w:r w:rsidR="00375097" w:rsidRPr="000C6DBD">
        <w:t xml:space="preserve"> и управление</w:t>
      </w:r>
      <w:r w:rsidR="00215654" w:rsidRPr="000C6DBD">
        <w:t xml:space="preserve"> </w:t>
      </w:r>
      <w:r w:rsidR="00375097" w:rsidRPr="000C6DBD">
        <w:t>строительством</w:t>
      </w:r>
      <w:r w:rsidR="00F371AD" w:rsidRPr="000C6DBD">
        <w:t xml:space="preserve">. </w:t>
      </w:r>
    </w:p>
    <w:p w:rsidR="00222816" w:rsidRPr="000C6DBD" w:rsidRDefault="00F371AD" w:rsidP="00E81928">
      <w:pPr>
        <w:jc w:val="both"/>
      </w:pPr>
      <w:r w:rsidRPr="000C6DBD">
        <w:t xml:space="preserve">Профессиональный стандарт </w:t>
      </w:r>
      <w:r w:rsidR="00375097" w:rsidRPr="000C6DBD">
        <w:t xml:space="preserve">"Специалист в области планово-экономического обеспечения строительного производства" </w:t>
      </w:r>
      <w:r w:rsidRPr="000C6DBD">
        <w:t>относит трудов</w:t>
      </w:r>
      <w:r w:rsidR="00763302" w:rsidRPr="000C6DBD">
        <w:t xml:space="preserve">ые </w:t>
      </w:r>
      <w:r w:rsidR="00CA5920" w:rsidRPr="000C6DBD">
        <w:t xml:space="preserve">функции </w:t>
      </w:r>
      <w:r w:rsidR="00375097" w:rsidRPr="000C6DBD">
        <w:t>A/03.5 «Анализ фактического выполнения плановых показателей выполнения работ на участке строительства», B/02.5 «Определение стоимости материально-технических ресурсов, используемых при производстве строительно-монтажных работ», B/04.5 «Расчет себестоимости строительно-монтажных работ»</w:t>
      </w:r>
      <w:r w:rsidR="00222816" w:rsidRPr="000C6DBD">
        <w:t xml:space="preserve"> к 5 уровню квалификации.</w:t>
      </w:r>
      <w:r w:rsidR="00375097" w:rsidRPr="000C6DBD">
        <w:t xml:space="preserve"> C/01.6 «Экономическое планирование и контроль ведения отчетной и аналитической документации процесса строительного производства», C/02.6 «Расчет и анализ технико-экономических показателей процесса строительного производства»</w:t>
      </w:r>
      <w:r w:rsidR="00222816" w:rsidRPr="000C6DBD">
        <w:t xml:space="preserve">, C/05.6 «Повышение эффективности планово-экономического обеспечения строительного </w:t>
      </w:r>
      <w:r w:rsidR="00222816" w:rsidRPr="000C6DBD">
        <w:lastRenderedPageBreak/>
        <w:t xml:space="preserve">производства», C/06.6 «Руководство работниками, осуществляющими планово-экономическое обеспечение строительного производства» </w:t>
      </w:r>
      <w:r w:rsidR="00E81928" w:rsidRPr="000C6DBD">
        <w:t>к 6 уровню квалификации.</w:t>
      </w:r>
    </w:p>
    <w:p w:rsidR="00E81928" w:rsidRPr="000C6DBD" w:rsidRDefault="00643410" w:rsidP="00E81928">
      <w:pPr>
        <w:jc w:val="both"/>
      </w:pPr>
      <w:r w:rsidRPr="000C6DBD">
        <w:t>Профессиональный стандарт «Организато</w:t>
      </w:r>
      <w:r w:rsidR="00E81928" w:rsidRPr="000C6DBD">
        <w:t>р</w:t>
      </w:r>
      <w:r w:rsidRPr="000C6DBD">
        <w:t xml:space="preserve"> строительного производства» относит трудовые функции B/03.6 «Оперативное управление строительными работами на объекте капитального строительства», B/06.6 «Повышение эффективности производственно-хозяйственной деятельности при строительстве объекта капитального строительства», B/07.6 «Руководство работниками на строительстве объекта капитального строительства»</w:t>
      </w:r>
      <w:r w:rsidR="00E81928" w:rsidRPr="000C6DBD">
        <w:t xml:space="preserve"> к 6 уровню квалификации, C/07.7 «Разработка мероприятий по повышению эффективности производственно-хозяйственной деятельности на участке строительства» к 7 уровню квалификации.</w:t>
      </w:r>
    </w:p>
    <w:p w:rsidR="00E81928" w:rsidRPr="000C6DBD" w:rsidRDefault="00E81928" w:rsidP="00E81928">
      <w:pPr>
        <w:jc w:val="both"/>
      </w:pPr>
      <w:r w:rsidRPr="000C6DBD">
        <w:t>Профессиональный стандарт «</w:t>
      </w:r>
      <w:r w:rsidR="006B14D8" w:rsidRPr="000C6DBD">
        <w:t>Руководитель строительной организации</w:t>
      </w:r>
      <w:r w:rsidRPr="000C6DBD">
        <w:t xml:space="preserve">» относит </w:t>
      </w:r>
      <w:r w:rsidR="006B14D8" w:rsidRPr="000C6DBD">
        <w:t>все трудовые функции к 7 уровню квалификации.</w:t>
      </w:r>
    </w:p>
    <w:p w:rsidR="004D1C13" w:rsidRPr="000C6DBD" w:rsidRDefault="004D1C13" w:rsidP="009220ED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:rsidR="003C60C1" w:rsidRPr="000C6DBD" w:rsidRDefault="003C60C1" w:rsidP="009220ED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  <w:r w:rsidRPr="000C6DBD">
        <w:rPr>
          <w:rFonts w:ascii="Times New Roman" w:hAnsi="Times New Roman"/>
          <w:bCs/>
          <w:szCs w:val="24"/>
        </w:rPr>
        <w:t>Характеристика компетенций, подлежащих совершенствованию, и (или) перечень новых компетенций, формирующихся в рез</w:t>
      </w:r>
      <w:r w:rsidR="00CD57F2" w:rsidRPr="000C6DBD">
        <w:rPr>
          <w:rFonts w:ascii="Times New Roman" w:hAnsi="Times New Roman"/>
          <w:bCs/>
          <w:szCs w:val="24"/>
        </w:rPr>
        <w:t>у</w:t>
      </w:r>
      <w:r w:rsidRPr="000C6DBD">
        <w:rPr>
          <w:rFonts w:ascii="Times New Roman" w:hAnsi="Times New Roman"/>
          <w:bCs/>
          <w:szCs w:val="24"/>
        </w:rPr>
        <w:t>льтате освоения программы:</w:t>
      </w:r>
    </w:p>
    <w:p w:rsidR="006B14D8" w:rsidRPr="000C6DBD" w:rsidRDefault="006B14D8" w:rsidP="00ED1E01">
      <w:pPr>
        <w:numPr>
          <w:ilvl w:val="0"/>
          <w:numId w:val="10"/>
        </w:numPr>
        <w:ind w:left="714" w:hanging="357"/>
        <w:jc w:val="both"/>
        <w:rPr>
          <w:bCs/>
        </w:rPr>
      </w:pPr>
      <w:r w:rsidRPr="000C6DBD">
        <w:t>стратегия деятельности строительной организации;</w:t>
      </w:r>
    </w:p>
    <w:p w:rsidR="006B14D8" w:rsidRPr="000C6DBD" w:rsidRDefault="006B14D8" w:rsidP="00ED1E01">
      <w:pPr>
        <w:numPr>
          <w:ilvl w:val="0"/>
          <w:numId w:val="10"/>
        </w:numPr>
        <w:ind w:left="714" w:hanging="357"/>
        <w:jc w:val="both"/>
        <w:rPr>
          <w:bCs/>
        </w:rPr>
      </w:pPr>
      <w:r w:rsidRPr="000C6DBD">
        <w:t>технико-экономический анализ</w:t>
      </w:r>
      <w:r w:rsidR="0078191F" w:rsidRPr="000C6DBD">
        <w:t xml:space="preserve"> деятельности строительной организации</w:t>
      </w:r>
      <w:r w:rsidRPr="000C6DBD">
        <w:t>;</w:t>
      </w:r>
    </w:p>
    <w:p w:rsidR="006B14D8" w:rsidRPr="000C6DBD" w:rsidRDefault="006B14D8" w:rsidP="00ED1E01">
      <w:pPr>
        <w:numPr>
          <w:ilvl w:val="0"/>
          <w:numId w:val="10"/>
        </w:numPr>
        <w:ind w:left="714" w:hanging="357"/>
        <w:jc w:val="both"/>
        <w:rPr>
          <w:bCs/>
        </w:rPr>
      </w:pPr>
      <w:r w:rsidRPr="000C6DBD">
        <w:t>бюджетирование;</w:t>
      </w:r>
    </w:p>
    <w:p w:rsidR="006B14D8" w:rsidRPr="000C6DBD" w:rsidRDefault="006B14D8" w:rsidP="00ED1E01">
      <w:pPr>
        <w:numPr>
          <w:ilvl w:val="0"/>
          <w:numId w:val="10"/>
        </w:numPr>
        <w:ind w:left="714" w:hanging="357"/>
        <w:jc w:val="both"/>
        <w:rPr>
          <w:bCs/>
        </w:rPr>
      </w:pPr>
      <w:r w:rsidRPr="000C6DBD">
        <w:t xml:space="preserve">организация планирования использования производственных ресурсов; </w:t>
      </w:r>
    </w:p>
    <w:p w:rsidR="006B14D8" w:rsidRPr="000C6DBD" w:rsidRDefault="0078191F" w:rsidP="00ED1E01">
      <w:pPr>
        <w:numPr>
          <w:ilvl w:val="0"/>
          <w:numId w:val="10"/>
        </w:numPr>
        <w:ind w:left="714" w:hanging="357"/>
        <w:jc w:val="both"/>
        <w:rPr>
          <w:bCs/>
        </w:rPr>
      </w:pPr>
      <w:r w:rsidRPr="000C6DBD">
        <w:t>э</w:t>
      </w:r>
      <w:r w:rsidR="006B14D8" w:rsidRPr="000C6DBD">
        <w:t xml:space="preserve">кономическая эффективность использования производственной мощности строительной организации; </w:t>
      </w:r>
    </w:p>
    <w:p w:rsidR="006B14D8" w:rsidRPr="000C6DBD" w:rsidRDefault="006B14D8" w:rsidP="00ED1E01">
      <w:pPr>
        <w:numPr>
          <w:ilvl w:val="0"/>
          <w:numId w:val="10"/>
        </w:numPr>
        <w:ind w:left="714" w:hanging="357"/>
        <w:jc w:val="both"/>
        <w:rPr>
          <w:bCs/>
        </w:rPr>
      </w:pPr>
      <w:r w:rsidRPr="000C6DBD">
        <w:t>анализ финансовых результатов</w:t>
      </w:r>
      <w:r w:rsidR="0078191F" w:rsidRPr="000C6DBD">
        <w:t xml:space="preserve"> деятельности строительной организации</w:t>
      </w:r>
      <w:r w:rsidRPr="000C6DBD">
        <w:t>;</w:t>
      </w:r>
    </w:p>
    <w:p w:rsidR="006B14D8" w:rsidRPr="000C6DBD" w:rsidRDefault="006B14D8" w:rsidP="00ED1E01">
      <w:pPr>
        <w:numPr>
          <w:ilvl w:val="0"/>
          <w:numId w:val="10"/>
        </w:numPr>
        <w:ind w:left="714" w:hanging="357"/>
        <w:jc w:val="both"/>
        <w:rPr>
          <w:bCs/>
        </w:rPr>
      </w:pPr>
      <w:r w:rsidRPr="000C6DBD">
        <w:t>оценка эффективности производственно-хозяйственной деятельности;</w:t>
      </w:r>
    </w:p>
    <w:p w:rsidR="006B14D8" w:rsidRPr="000C6DBD" w:rsidRDefault="006B14D8" w:rsidP="00ED1E01">
      <w:pPr>
        <w:numPr>
          <w:ilvl w:val="0"/>
          <w:numId w:val="10"/>
        </w:numPr>
        <w:ind w:left="714" w:hanging="357"/>
        <w:jc w:val="both"/>
        <w:rPr>
          <w:bCs/>
        </w:rPr>
      </w:pPr>
      <w:r w:rsidRPr="000C6DBD">
        <w:t>управление рисками</w:t>
      </w:r>
      <w:r w:rsidR="0078191F" w:rsidRPr="000C6DBD">
        <w:t xml:space="preserve"> производственно-хозяйственной деятельности строительной организации</w:t>
      </w:r>
      <w:r w:rsidRPr="000C6DBD">
        <w:t>;</w:t>
      </w:r>
    </w:p>
    <w:p w:rsidR="006B14D8" w:rsidRPr="000C6DBD" w:rsidRDefault="006B14D8" w:rsidP="00ED1E01">
      <w:pPr>
        <w:numPr>
          <w:ilvl w:val="0"/>
          <w:numId w:val="10"/>
        </w:numPr>
        <w:ind w:left="714" w:hanging="357"/>
        <w:jc w:val="both"/>
        <w:rPr>
          <w:bCs/>
        </w:rPr>
      </w:pPr>
      <w:r w:rsidRPr="000C6DBD">
        <w:t xml:space="preserve">анализ инвестиционного рынка и оценка инвестиционной привлекательности инвестиционных проектов и </w:t>
      </w:r>
      <w:r w:rsidR="0078191F" w:rsidRPr="000C6DBD">
        <w:t xml:space="preserve"> </w:t>
      </w:r>
      <w:r w:rsidRPr="000C6DBD">
        <w:t xml:space="preserve"> программ. </w:t>
      </w:r>
    </w:p>
    <w:p w:rsidR="005A406C" w:rsidRPr="000C6DBD" w:rsidRDefault="005A406C" w:rsidP="009220ED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</w:p>
    <w:p w:rsidR="00297C59" w:rsidRPr="000C6DBD" w:rsidRDefault="00297C59" w:rsidP="009220ED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0C6DBD">
        <w:rPr>
          <w:b/>
          <w:bCs/>
          <w:sz w:val="24"/>
          <w:szCs w:val="24"/>
        </w:rPr>
        <w:t xml:space="preserve">Планируемые результаты обучения: </w:t>
      </w:r>
    </w:p>
    <w:p w:rsidR="00297C59" w:rsidRPr="000C6DBD" w:rsidRDefault="00297C59" w:rsidP="009220ED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0C6DBD">
        <w:rPr>
          <w:bCs/>
          <w:sz w:val="24"/>
          <w:szCs w:val="24"/>
        </w:rPr>
        <w:t>Выпускники программы должны:</w:t>
      </w:r>
    </w:p>
    <w:p w:rsidR="00297C59" w:rsidRPr="000C6DBD" w:rsidRDefault="00297C59" w:rsidP="00531722">
      <w:pPr>
        <w:jc w:val="both"/>
      </w:pPr>
      <w:r w:rsidRPr="000C6DBD">
        <w:rPr>
          <w:bCs/>
        </w:rPr>
        <w:t>знать:</w:t>
      </w:r>
    </w:p>
    <w:p w:rsidR="00A41CC8" w:rsidRPr="000C6DBD" w:rsidRDefault="00A435DA" w:rsidP="00BB4367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Требования законодательных и иных нормативных правовых актов, нормативно-технических документов, регулирующих градостроительную деятельность</w:t>
      </w:r>
      <w:r w:rsidR="00A41CC8" w:rsidRPr="000C6DBD">
        <w:t xml:space="preserve">; </w:t>
      </w:r>
    </w:p>
    <w:p w:rsidR="00A41CC8" w:rsidRPr="000C6DBD" w:rsidRDefault="00A435DA" w:rsidP="00BB4367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Требования законодательных и иных нормативных правовых актов, нормативно-технических документов в области технического регулирования</w:t>
      </w:r>
      <w:r w:rsidR="00A41CC8" w:rsidRPr="000C6DBD">
        <w:t xml:space="preserve">; </w:t>
      </w:r>
    </w:p>
    <w:p w:rsidR="00A41CC8" w:rsidRPr="000C6DBD" w:rsidRDefault="00A435DA" w:rsidP="00BB4367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Состав и требования нормативно-технических документов в области проектирования и строительства</w:t>
      </w:r>
      <w:r w:rsidR="00A41CC8" w:rsidRPr="000C6DBD">
        <w:t xml:space="preserve">; </w:t>
      </w:r>
    </w:p>
    <w:p w:rsidR="00A41CC8" w:rsidRPr="000C6DBD" w:rsidRDefault="00A435DA" w:rsidP="00BB4367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Особенности международного и зарубежного технического регулирования в области проектирования и строительства объектов капитального строительства</w:t>
      </w:r>
      <w:r w:rsidR="00A41CC8" w:rsidRPr="000C6DBD">
        <w:t xml:space="preserve">; </w:t>
      </w:r>
    </w:p>
    <w:p w:rsidR="00522FAF" w:rsidRPr="000C6DBD" w:rsidRDefault="00A435DA" w:rsidP="00BB4367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Основные технологии строительства и тенденции технологического и технического развития строительного производства</w:t>
      </w:r>
      <w:r w:rsidR="00A41CC8" w:rsidRPr="000C6DBD">
        <w:t>;</w:t>
      </w:r>
    </w:p>
    <w:p w:rsidR="00A41CC8" w:rsidRPr="000C6DBD" w:rsidRDefault="00A435DA" w:rsidP="00BB4367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Методы анализа и критерии оценки производственных ресурсов и показателей производственной деятельности строительной организации</w:t>
      </w:r>
      <w:r w:rsidR="00A41CC8" w:rsidRPr="000C6DBD">
        <w:t>;</w:t>
      </w:r>
    </w:p>
    <w:p w:rsidR="00A41CC8" w:rsidRPr="000C6DBD" w:rsidRDefault="00A435DA" w:rsidP="00BB4367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Методы проектного управления и особенности их применения в строительном производстве</w:t>
      </w:r>
      <w:r w:rsidR="00A41CC8" w:rsidRPr="000C6DBD">
        <w:t>;</w:t>
      </w:r>
    </w:p>
    <w:p w:rsidR="00A41CC8" w:rsidRPr="000C6DBD" w:rsidRDefault="00A435DA" w:rsidP="00BB4367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Методы проведения технико-экономических расчетов в строительстве</w:t>
      </w:r>
      <w:r w:rsidR="00A41CC8" w:rsidRPr="000C6DBD">
        <w:t>;</w:t>
      </w:r>
    </w:p>
    <w:p w:rsidR="00A435DA" w:rsidRPr="000C6DBD" w:rsidRDefault="00A435DA" w:rsidP="00A435DA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Состав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</w:t>
      </w:r>
      <w:r w:rsidR="00C66265" w:rsidRPr="000C6DBD">
        <w:t>.</w:t>
      </w:r>
    </w:p>
    <w:p w:rsidR="00BB4367" w:rsidRPr="000C6DBD" w:rsidRDefault="00BB4367" w:rsidP="009220ED">
      <w:pPr>
        <w:jc w:val="both"/>
        <w:rPr>
          <w:bCs/>
        </w:rPr>
      </w:pPr>
    </w:p>
    <w:p w:rsidR="002E3DFB" w:rsidRPr="000C6DBD" w:rsidRDefault="00297C59" w:rsidP="00746746">
      <w:pPr>
        <w:jc w:val="both"/>
        <w:rPr>
          <w:bCs/>
        </w:rPr>
      </w:pPr>
      <w:r w:rsidRPr="000C6DBD">
        <w:rPr>
          <w:bCs/>
        </w:rPr>
        <w:t>уметь:</w:t>
      </w:r>
    </w:p>
    <w:p w:rsidR="00C66265" w:rsidRPr="000C6DBD" w:rsidRDefault="00C66265" w:rsidP="00C66265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составлять (оформлять) первичные учётные документы, в том числе электронные;</w:t>
      </w:r>
    </w:p>
    <w:p w:rsidR="00821CA1" w:rsidRPr="000C6DBD" w:rsidRDefault="00746746" w:rsidP="00C66265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lastRenderedPageBreak/>
        <w:t>а</w:t>
      </w:r>
      <w:r w:rsidR="002E3DFB" w:rsidRPr="000C6DBD">
        <w:t>нализ</w:t>
      </w:r>
      <w:bookmarkStart w:id="0" w:name="_GoBack"/>
      <w:bookmarkEnd w:id="0"/>
      <w:r w:rsidR="002E3DFB" w:rsidRPr="000C6DBD">
        <w:t>ировать тенденции технологического и технического развития строительной отрасли</w:t>
      </w:r>
      <w:r w:rsidR="00821CA1" w:rsidRPr="000C6DBD">
        <w:t>;</w:t>
      </w:r>
    </w:p>
    <w:p w:rsidR="00821CA1" w:rsidRPr="000C6DBD" w:rsidRDefault="00746746" w:rsidP="00C66265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о</w:t>
      </w:r>
      <w:r w:rsidR="002E3DFB" w:rsidRPr="000C6DBD">
        <w:t>ценивать требования технологий строительного производства к обеспеченности трудовыми, материально-техническими и финансовыми ресурсами</w:t>
      </w:r>
      <w:r w:rsidR="00821CA1" w:rsidRPr="000C6DBD">
        <w:t>;</w:t>
      </w:r>
    </w:p>
    <w:p w:rsidR="00821CA1" w:rsidRPr="000C6DBD" w:rsidRDefault="00746746" w:rsidP="00C66265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р</w:t>
      </w:r>
      <w:r w:rsidR="002E3DFB" w:rsidRPr="000C6DBD">
        <w:t>азрабатывать функциональную и организационную структуру производственной деятельности строительной организации</w:t>
      </w:r>
      <w:r w:rsidR="00821CA1" w:rsidRPr="000C6DBD">
        <w:t>;</w:t>
      </w:r>
    </w:p>
    <w:p w:rsidR="009823AB" w:rsidRPr="000C6DBD" w:rsidRDefault="00746746" w:rsidP="00C66265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р</w:t>
      </w:r>
      <w:r w:rsidR="002E3DFB" w:rsidRPr="000C6DBD">
        <w:t>азрабатывать перспективные и текущие производственные планы строительной организации</w:t>
      </w:r>
      <w:r w:rsidR="009823AB" w:rsidRPr="000C6DBD">
        <w:t>;</w:t>
      </w:r>
    </w:p>
    <w:p w:rsidR="00821CA1" w:rsidRPr="000C6DBD" w:rsidRDefault="00101014" w:rsidP="00C66265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п</w:t>
      </w:r>
      <w:r w:rsidR="00821CA1" w:rsidRPr="000C6DBD">
        <w:t xml:space="preserve">рименять методы финансового анализа информации, устанавливать причинно-следственные связи изменений, произошедших за </w:t>
      </w:r>
      <w:r w:rsidRPr="000C6DBD">
        <w:t>отчётный</w:t>
      </w:r>
      <w:r w:rsidR="00821CA1" w:rsidRPr="000C6DBD">
        <w:t xml:space="preserve"> период, оценивать потенциальные риски и возможности </w:t>
      </w:r>
      <w:r w:rsidR="00746746" w:rsidRPr="000C6DBD">
        <w:t xml:space="preserve">строительной </w:t>
      </w:r>
      <w:r w:rsidR="00531722" w:rsidRPr="000C6DBD">
        <w:t>организации в</w:t>
      </w:r>
      <w:r w:rsidR="00821CA1" w:rsidRPr="000C6DBD">
        <w:t xml:space="preserve"> обозримом будущем</w:t>
      </w:r>
      <w:r w:rsidRPr="000C6DBD">
        <w:t>;</w:t>
      </w:r>
    </w:p>
    <w:p w:rsidR="00821CA1" w:rsidRPr="000C6DBD" w:rsidRDefault="00746746" w:rsidP="00C66265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о</w:t>
      </w:r>
      <w:r w:rsidR="002E3DFB" w:rsidRPr="000C6DBD">
        <w:t>ценивать показатели выполнения текущих производственных проектов и планов строительной организации</w:t>
      </w:r>
      <w:r w:rsidR="00101014" w:rsidRPr="000C6DBD">
        <w:t>;</w:t>
      </w:r>
    </w:p>
    <w:p w:rsidR="000A68D9" w:rsidRPr="000C6DBD" w:rsidRDefault="00101014" w:rsidP="00C66265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о</w:t>
      </w:r>
      <w:r w:rsidR="000A68D9" w:rsidRPr="000C6DBD">
        <w:t xml:space="preserve">существлять внутренний контроль составления финансовой </w:t>
      </w:r>
      <w:r w:rsidRPr="000C6DBD">
        <w:t>отчётности</w:t>
      </w:r>
      <w:r w:rsidR="000A68D9" w:rsidRPr="000C6DBD">
        <w:t xml:space="preserve"> </w:t>
      </w:r>
      <w:r w:rsidR="002E3DFB" w:rsidRPr="000C6DBD">
        <w:t xml:space="preserve">строительной </w:t>
      </w:r>
      <w:r w:rsidR="00531722" w:rsidRPr="000C6DBD">
        <w:t>организации</w:t>
      </w:r>
      <w:r w:rsidRPr="000C6DBD">
        <w:t>;</w:t>
      </w:r>
    </w:p>
    <w:p w:rsidR="000A68D9" w:rsidRPr="000C6DBD" w:rsidRDefault="00101014" w:rsidP="00C66265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в</w:t>
      </w:r>
      <w:r w:rsidR="000A68D9" w:rsidRPr="000C6DBD">
        <w:t xml:space="preserve">ыявлять и оценивать риски, способные повлиять на достоверность финансовой </w:t>
      </w:r>
      <w:r w:rsidRPr="000C6DBD">
        <w:t>отчётности</w:t>
      </w:r>
      <w:r w:rsidR="002E3DFB" w:rsidRPr="000C6DBD">
        <w:t xml:space="preserve"> </w:t>
      </w:r>
      <w:r w:rsidR="000A68D9" w:rsidRPr="000C6DBD">
        <w:t xml:space="preserve">и определять </w:t>
      </w:r>
      <w:r w:rsidR="00531722" w:rsidRPr="000C6DBD">
        <w:t>процедуры,</w:t>
      </w:r>
      <w:r w:rsidR="000A68D9" w:rsidRPr="000C6DBD">
        <w:t xml:space="preserve"> направленные на минимизацию этих рисков</w:t>
      </w:r>
      <w:r w:rsidRPr="000C6DBD">
        <w:t>;</w:t>
      </w:r>
    </w:p>
    <w:p w:rsidR="000A68D9" w:rsidRPr="000C6DBD" w:rsidRDefault="00101014" w:rsidP="00C66265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о</w:t>
      </w:r>
      <w:r w:rsidR="009823AB" w:rsidRPr="000C6DBD">
        <w:t>существлять меры налоговой оптимизации в конкретных условиях деятельности по всей совокупности налогов и сборов</w:t>
      </w:r>
      <w:r w:rsidRPr="000C6DBD">
        <w:t>;</w:t>
      </w:r>
    </w:p>
    <w:p w:rsidR="00746746" w:rsidRPr="000C6DBD" w:rsidRDefault="00101014" w:rsidP="00C66265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о</w:t>
      </w:r>
      <w:r w:rsidR="00FB6BF5" w:rsidRPr="000C6DBD">
        <w:t xml:space="preserve">ценивать и анализировать финансовый потенциал, ликвидность и </w:t>
      </w:r>
      <w:r w:rsidRPr="000C6DBD">
        <w:t>платёжеспособность</w:t>
      </w:r>
      <w:r w:rsidR="00FB6BF5" w:rsidRPr="000C6DBD">
        <w:t>, финансовую устойчивость, прибыльность</w:t>
      </w:r>
      <w:r w:rsidR="00746746" w:rsidRPr="000C6DBD">
        <w:t>,</w:t>
      </w:r>
      <w:r w:rsidR="00FB6BF5" w:rsidRPr="000C6DBD">
        <w:t xml:space="preserve"> рентабельность</w:t>
      </w:r>
      <w:r w:rsidR="00746746" w:rsidRPr="000C6DBD">
        <w:t xml:space="preserve"> и</w:t>
      </w:r>
      <w:r w:rsidR="00FB6BF5" w:rsidRPr="000C6DBD">
        <w:t xml:space="preserve"> инвестиционную привлекательность</w:t>
      </w:r>
      <w:r w:rsidR="00746746" w:rsidRPr="000C6DBD">
        <w:t>;</w:t>
      </w:r>
    </w:p>
    <w:p w:rsidR="00FB6BF5" w:rsidRPr="000C6DBD" w:rsidRDefault="00746746" w:rsidP="00C66265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0C6DBD">
        <w:t>разрабатывать локальные нормативные, технические и методические документы, регламентирующие производственную деятельность строительной организации</w:t>
      </w:r>
      <w:r w:rsidR="00101014" w:rsidRPr="000C6DBD">
        <w:t>.</w:t>
      </w:r>
    </w:p>
    <w:p w:rsidR="009220ED" w:rsidRPr="000C6DBD" w:rsidRDefault="009220ED" w:rsidP="009220ED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:rsidR="00531722" w:rsidRPr="000C6DBD" w:rsidRDefault="00531722" w:rsidP="00531722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0C6DBD">
        <w:rPr>
          <w:rFonts w:ascii="Times New Roman" w:hAnsi="Times New Roman"/>
          <w:bCs/>
          <w:szCs w:val="24"/>
        </w:rPr>
        <w:t xml:space="preserve">Трудоёмкость программы: </w:t>
      </w:r>
      <w:r w:rsidRPr="000C6DBD">
        <w:rPr>
          <w:rFonts w:ascii="Times New Roman" w:hAnsi="Times New Roman"/>
          <w:b w:val="0"/>
          <w:bCs/>
          <w:szCs w:val="24"/>
        </w:rPr>
        <w:t xml:space="preserve">14 </w:t>
      </w:r>
      <w:proofErr w:type="spellStart"/>
      <w:r w:rsidRPr="000C6DBD">
        <w:rPr>
          <w:rFonts w:ascii="Times New Roman" w:hAnsi="Times New Roman"/>
          <w:b w:val="0"/>
          <w:bCs/>
          <w:szCs w:val="24"/>
        </w:rPr>
        <w:t>зач</w:t>
      </w:r>
      <w:proofErr w:type="spellEnd"/>
      <w:r w:rsidRPr="000C6DBD">
        <w:rPr>
          <w:rFonts w:ascii="Times New Roman" w:hAnsi="Times New Roman"/>
          <w:b w:val="0"/>
          <w:bCs/>
          <w:szCs w:val="24"/>
        </w:rPr>
        <w:t>. ед., 532 академических час.</w:t>
      </w:r>
    </w:p>
    <w:p w:rsidR="00531722" w:rsidRPr="000C6DBD" w:rsidRDefault="00531722" w:rsidP="00531722">
      <w:pPr>
        <w:tabs>
          <w:tab w:val="num" w:pos="2808"/>
        </w:tabs>
        <w:spacing w:line="228" w:lineRule="auto"/>
        <w:jc w:val="both"/>
        <w:rPr>
          <w:b/>
          <w:bCs/>
          <w:snapToGrid w:val="0"/>
        </w:rPr>
      </w:pPr>
    </w:p>
    <w:p w:rsidR="00531722" w:rsidRPr="000C6DBD" w:rsidRDefault="00531722" w:rsidP="00531722">
      <w:pPr>
        <w:tabs>
          <w:tab w:val="num" w:pos="2808"/>
        </w:tabs>
        <w:spacing w:line="228" w:lineRule="auto"/>
        <w:jc w:val="both"/>
      </w:pPr>
      <w:r w:rsidRPr="000C6DBD">
        <w:rPr>
          <w:b/>
          <w:bCs/>
          <w:snapToGrid w:val="0"/>
        </w:rPr>
        <w:t xml:space="preserve">Минимальный срок обучения: </w:t>
      </w:r>
      <w:r w:rsidRPr="000C6DBD">
        <w:t>9 недель.</w:t>
      </w:r>
    </w:p>
    <w:p w:rsidR="00531722" w:rsidRPr="000C6DBD" w:rsidRDefault="00531722" w:rsidP="00531722">
      <w:pPr>
        <w:spacing w:line="228" w:lineRule="auto"/>
        <w:jc w:val="both"/>
        <w:rPr>
          <w:b/>
          <w:bCs/>
        </w:rPr>
      </w:pPr>
    </w:p>
    <w:p w:rsidR="00531722" w:rsidRPr="000C6DBD" w:rsidRDefault="00531722" w:rsidP="00531722">
      <w:pPr>
        <w:spacing w:line="228" w:lineRule="auto"/>
        <w:jc w:val="both"/>
      </w:pPr>
      <w:r w:rsidRPr="000C6DBD">
        <w:rPr>
          <w:b/>
          <w:bCs/>
        </w:rPr>
        <w:t>Форма обучения</w:t>
      </w:r>
      <w:r w:rsidRPr="000C6DBD">
        <w:rPr>
          <w:b/>
        </w:rPr>
        <w:t xml:space="preserve">: </w:t>
      </w:r>
      <w:r w:rsidRPr="000C6DBD">
        <w:t>заочная.</w:t>
      </w:r>
    </w:p>
    <w:p w:rsidR="00531722" w:rsidRPr="000C6DBD" w:rsidRDefault="00531722" w:rsidP="00531722">
      <w:pPr>
        <w:spacing w:line="228" w:lineRule="auto"/>
        <w:jc w:val="both"/>
      </w:pPr>
    </w:p>
    <w:p w:rsidR="00531722" w:rsidRPr="000C6DBD" w:rsidRDefault="00531722" w:rsidP="00531722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0C6DBD">
        <w:rPr>
          <w:rFonts w:eastAsia="MS Mincho"/>
          <w:b/>
          <w:bCs/>
        </w:rPr>
        <w:t xml:space="preserve">Программа реализуется </w:t>
      </w:r>
      <w:r w:rsidRPr="000C6DBD">
        <w:rPr>
          <w:rFonts w:eastAsia="MS Mincho"/>
          <w:bCs/>
        </w:rPr>
        <w:t>с использованием дистанционных образовательных технологий (ДОТ) в полном объёме.</w:t>
      </w:r>
    </w:p>
    <w:p w:rsidR="00531722" w:rsidRPr="000C6DBD" w:rsidRDefault="00531722" w:rsidP="00531722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:rsidR="00531722" w:rsidRPr="000C6DBD" w:rsidRDefault="00531722" w:rsidP="00531722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0C6DBD">
        <w:rPr>
          <w:rFonts w:eastAsia="MS Mincho"/>
          <w:b/>
          <w:bCs/>
        </w:rPr>
        <w:t xml:space="preserve">Численность группы: </w:t>
      </w:r>
      <w:r w:rsidRPr="000C6DBD">
        <w:rPr>
          <w:rFonts w:eastAsia="MS Mincho"/>
          <w:bCs/>
        </w:rPr>
        <w:t>от 1 чел.</w:t>
      </w:r>
    </w:p>
    <w:p w:rsidR="009220ED" w:rsidRPr="000C6DBD" w:rsidRDefault="009220ED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:rsidR="005A406C" w:rsidRPr="000C6DBD" w:rsidRDefault="00F428EA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 w:rsidRPr="000C6DBD">
        <w:rPr>
          <w:b/>
          <w:bCs/>
        </w:rPr>
        <w:t xml:space="preserve">Организационно-педагогические условия </w:t>
      </w:r>
      <w:r w:rsidR="00F81597" w:rsidRPr="000C6DBD">
        <w:rPr>
          <w:b/>
          <w:bCs/>
        </w:rPr>
        <w:t>реализации программы</w:t>
      </w:r>
      <w:r w:rsidR="00411950" w:rsidRPr="000C6DBD">
        <w:rPr>
          <w:b/>
          <w:bCs/>
        </w:rPr>
        <w:t>:</w:t>
      </w:r>
      <w:r w:rsidR="00F81597" w:rsidRPr="000C6DBD">
        <w:rPr>
          <w:bCs/>
        </w:rPr>
        <w:t xml:space="preserve"> </w:t>
      </w:r>
    </w:p>
    <w:p w:rsidR="00050042" w:rsidRPr="000C6DBD" w:rsidRDefault="00050042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FB5673" w:rsidRPr="000C6DBD" w:rsidRDefault="00E40D27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 w:rsidRPr="000C6DBD">
        <w:rPr>
          <w:b/>
          <w:bCs/>
        </w:rPr>
        <w:t>Профессорско-преподавательский состав</w:t>
      </w:r>
      <w:r w:rsidRPr="000C6DBD">
        <w:rPr>
          <w:bCs/>
        </w:rPr>
        <w:t>:</w:t>
      </w:r>
      <w:r w:rsidR="00050042" w:rsidRPr="000C6DBD">
        <w:rPr>
          <w:bCs/>
        </w:rPr>
        <w:t xml:space="preserve"> </w:t>
      </w:r>
    </w:p>
    <w:p w:rsidR="00050042" w:rsidRPr="000C6DBD" w:rsidRDefault="00FB5673" w:rsidP="00FB567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0C6DBD">
        <w:t>З</w:t>
      </w:r>
      <w:r w:rsidR="00050042" w:rsidRPr="000C6DBD">
        <w:t xml:space="preserve">анятия по программе осуществляет профессорско-преподавательский состав Института строительства и ЖКХ ГАСИС НИУ ВШЭ, ведущие специалисты предприятий различных форм собственности, обладающие обширными знаниями в </w:t>
      </w:r>
      <w:r w:rsidR="006F4E59" w:rsidRPr="000C6DBD">
        <w:t>области финансов и экономики</w:t>
      </w:r>
      <w:r w:rsidR="00050042" w:rsidRPr="000C6DBD">
        <w:t>.</w:t>
      </w:r>
    </w:p>
    <w:p w:rsidR="00F000A1" w:rsidRPr="000C6DBD" w:rsidRDefault="00F000A1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66"/>
        <w:gridCol w:w="1915"/>
      </w:tblGrid>
      <w:tr w:rsidR="000C6DBD" w:rsidRPr="000C6DBD" w:rsidTr="00FB5673">
        <w:trPr>
          <w:trHeight w:val="657"/>
          <w:jc w:val="center"/>
        </w:trPr>
        <w:tc>
          <w:tcPr>
            <w:tcW w:w="675" w:type="dxa"/>
            <w:vAlign w:val="center"/>
          </w:tcPr>
          <w:p w:rsidR="00E40D27" w:rsidRPr="000C6DBD" w:rsidRDefault="00E40D27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 w:rsidRPr="000C6DBD">
              <w:rPr>
                <w:bCs/>
              </w:rPr>
              <w:t>№ п/п</w:t>
            </w:r>
          </w:p>
        </w:tc>
        <w:tc>
          <w:tcPr>
            <w:tcW w:w="3153" w:type="dxa"/>
            <w:vAlign w:val="center"/>
          </w:tcPr>
          <w:p w:rsidR="00E40D27" w:rsidRPr="000C6DBD" w:rsidRDefault="00E40D27" w:rsidP="00050042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 w:rsidRPr="000C6DBD">
              <w:rPr>
                <w:bCs/>
              </w:rPr>
              <w:t xml:space="preserve">Наименование дисциплины </w:t>
            </w:r>
          </w:p>
        </w:tc>
        <w:tc>
          <w:tcPr>
            <w:tcW w:w="1914" w:type="dxa"/>
            <w:vAlign w:val="center"/>
          </w:tcPr>
          <w:p w:rsidR="00E40D27" w:rsidRPr="000C6DBD" w:rsidRDefault="00E40D27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 w:rsidRPr="000C6DBD">
              <w:rPr>
                <w:bCs/>
              </w:rPr>
              <w:t>Ф.И.О.</w:t>
            </w:r>
          </w:p>
        </w:tc>
        <w:tc>
          <w:tcPr>
            <w:tcW w:w="1966" w:type="dxa"/>
            <w:vAlign w:val="center"/>
          </w:tcPr>
          <w:p w:rsidR="00E40D27" w:rsidRPr="000C6DBD" w:rsidRDefault="00E40D27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 w:rsidRPr="000C6DBD">
              <w:rPr>
                <w:bCs/>
              </w:rPr>
              <w:t>Должность и место работы</w:t>
            </w:r>
          </w:p>
        </w:tc>
        <w:tc>
          <w:tcPr>
            <w:tcW w:w="1915" w:type="dxa"/>
            <w:vAlign w:val="center"/>
          </w:tcPr>
          <w:p w:rsidR="00E40D27" w:rsidRPr="000C6DBD" w:rsidRDefault="00050042" w:rsidP="009220E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</w:rPr>
            </w:pPr>
            <w:r w:rsidRPr="000C6DBD">
              <w:rPr>
                <w:bCs/>
              </w:rPr>
              <w:t>Учёная</w:t>
            </w:r>
            <w:r w:rsidR="00E40D27" w:rsidRPr="000C6DBD">
              <w:rPr>
                <w:bCs/>
              </w:rPr>
              <w:t xml:space="preserve"> степень/звание</w:t>
            </w:r>
          </w:p>
        </w:tc>
      </w:tr>
      <w:tr w:rsidR="000C6DBD" w:rsidRPr="000C6DBD" w:rsidTr="00FB5673">
        <w:trPr>
          <w:trHeight w:val="425"/>
          <w:jc w:val="center"/>
        </w:trPr>
        <w:tc>
          <w:tcPr>
            <w:tcW w:w="675" w:type="dxa"/>
          </w:tcPr>
          <w:p w:rsidR="00FB5673" w:rsidRPr="000C6DBD" w:rsidRDefault="00FB5673" w:rsidP="00FB5673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 w:rsidRPr="000C6DBD">
              <w:rPr>
                <w:bCs/>
              </w:rPr>
              <w:t>1.</w:t>
            </w:r>
          </w:p>
        </w:tc>
        <w:tc>
          <w:tcPr>
            <w:tcW w:w="3153" w:type="dxa"/>
          </w:tcPr>
          <w:p w:rsidR="00FB5673" w:rsidRPr="000C6DBD" w:rsidRDefault="00746746" w:rsidP="006F4E59">
            <w:pPr>
              <w:pStyle w:val="ae"/>
              <w:ind w:left="-22"/>
              <w:rPr>
                <w:bCs/>
                <w:noProof/>
                <w:sz w:val="24"/>
              </w:rPr>
            </w:pPr>
            <w:r w:rsidRPr="000C6DBD">
              <w:rPr>
                <w:bCs/>
                <w:sz w:val="22"/>
                <w:szCs w:val="22"/>
              </w:rPr>
              <w:t>Строительство и строительные организации в системе национальной экономики</w:t>
            </w:r>
          </w:p>
        </w:tc>
        <w:tc>
          <w:tcPr>
            <w:tcW w:w="1914" w:type="dxa"/>
          </w:tcPr>
          <w:p w:rsidR="00FB5673" w:rsidRPr="000C6DBD" w:rsidRDefault="00746746" w:rsidP="00FB5673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>Серов Виктор Михайлович</w:t>
            </w:r>
          </w:p>
        </w:tc>
        <w:tc>
          <w:tcPr>
            <w:tcW w:w="1966" w:type="dxa"/>
          </w:tcPr>
          <w:p w:rsidR="0022770F" w:rsidRPr="000C6DBD" w:rsidRDefault="0022770F" w:rsidP="0022770F">
            <w:r w:rsidRPr="000C6DBD">
              <w:rPr>
                <w:sz w:val="22"/>
                <w:szCs w:val="22"/>
              </w:rPr>
              <w:t>ГУУ, Профессор кафедры экономики и управления в строительстве</w:t>
            </w:r>
          </w:p>
          <w:p w:rsidR="00FB5673" w:rsidRPr="000C6DBD" w:rsidRDefault="00FB5673" w:rsidP="00FB5673">
            <w:pPr>
              <w:pStyle w:val="ae"/>
              <w:ind w:left="-22"/>
              <w:rPr>
                <w:noProof/>
                <w:sz w:val="24"/>
              </w:rPr>
            </w:pPr>
          </w:p>
        </w:tc>
        <w:tc>
          <w:tcPr>
            <w:tcW w:w="1915" w:type="dxa"/>
          </w:tcPr>
          <w:p w:rsidR="00FB5673" w:rsidRPr="000C6DBD" w:rsidRDefault="0022770F" w:rsidP="00FB5673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>д</w:t>
            </w:r>
            <w:r w:rsidR="00FB5673" w:rsidRPr="000C6DBD">
              <w:rPr>
                <w:noProof/>
                <w:sz w:val="24"/>
              </w:rPr>
              <w:t>.э.н.</w:t>
            </w:r>
            <w:r w:rsidRPr="000C6DBD">
              <w:rPr>
                <w:noProof/>
                <w:sz w:val="24"/>
              </w:rPr>
              <w:t>, профессор</w:t>
            </w:r>
          </w:p>
        </w:tc>
      </w:tr>
      <w:tr w:rsidR="000C6DBD" w:rsidRPr="000C6DBD" w:rsidTr="00FB5673">
        <w:trPr>
          <w:trHeight w:val="425"/>
          <w:jc w:val="center"/>
        </w:trPr>
        <w:tc>
          <w:tcPr>
            <w:tcW w:w="675" w:type="dxa"/>
          </w:tcPr>
          <w:p w:rsidR="00FB5673" w:rsidRPr="000C6DBD" w:rsidRDefault="00FB5673" w:rsidP="00FB5673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 w:rsidRPr="000C6DBD">
              <w:rPr>
                <w:bCs/>
              </w:rPr>
              <w:lastRenderedPageBreak/>
              <w:t>2.</w:t>
            </w:r>
          </w:p>
        </w:tc>
        <w:tc>
          <w:tcPr>
            <w:tcW w:w="3153" w:type="dxa"/>
          </w:tcPr>
          <w:p w:rsidR="00FB5673" w:rsidRPr="000C6DBD" w:rsidRDefault="00746746" w:rsidP="00FB5673">
            <w:pPr>
              <w:pStyle w:val="ae"/>
              <w:ind w:left="-22"/>
              <w:rPr>
                <w:sz w:val="22"/>
                <w:szCs w:val="22"/>
              </w:rPr>
            </w:pPr>
            <w:r w:rsidRPr="000C6DBD">
              <w:rPr>
                <w:sz w:val="22"/>
                <w:szCs w:val="22"/>
              </w:rPr>
              <w:t>Производственные ресурсы и результаты деятельности строительной организации</w:t>
            </w:r>
            <w:r w:rsidR="005538D5" w:rsidRPr="000C6DBD">
              <w:rPr>
                <w:sz w:val="22"/>
                <w:szCs w:val="22"/>
              </w:rPr>
              <w:t>. Планирование и бюджетирование производственно-хозяйственной деятельности строительной организации</w:t>
            </w:r>
          </w:p>
          <w:p w:rsidR="005538D5" w:rsidRPr="000C6DBD" w:rsidRDefault="005538D5" w:rsidP="00FB5673">
            <w:pPr>
              <w:pStyle w:val="ae"/>
              <w:ind w:left="-22"/>
              <w:rPr>
                <w:noProof/>
                <w:sz w:val="24"/>
              </w:rPr>
            </w:pPr>
          </w:p>
        </w:tc>
        <w:tc>
          <w:tcPr>
            <w:tcW w:w="1914" w:type="dxa"/>
          </w:tcPr>
          <w:p w:rsidR="00FB5673" w:rsidRPr="000C6DBD" w:rsidRDefault="00746746" w:rsidP="00FB5673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>Збрицкий Александр Анатольевич</w:t>
            </w:r>
          </w:p>
        </w:tc>
        <w:tc>
          <w:tcPr>
            <w:tcW w:w="1966" w:type="dxa"/>
          </w:tcPr>
          <w:p w:rsidR="00FB5673" w:rsidRPr="000C6DBD" w:rsidRDefault="0022770F" w:rsidP="00FB5673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>НИУ ВШЭ, институт строительства и ЖКХ «ГАСИС», научный руководитель</w:t>
            </w:r>
          </w:p>
        </w:tc>
        <w:tc>
          <w:tcPr>
            <w:tcW w:w="1915" w:type="dxa"/>
          </w:tcPr>
          <w:p w:rsidR="00FB5673" w:rsidRPr="000C6DBD" w:rsidRDefault="0022770F" w:rsidP="00FB5673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>д.э.н., профессор</w:t>
            </w:r>
          </w:p>
        </w:tc>
      </w:tr>
      <w:tr w:rsidR="000C6DBD" w:rsidRPr="000C6DBD" w:rsidTr="004C7C80">
        <w:trPr>
          <w:trHeight w:val="425"/>
          <w:jc w:val="center"/>
        </w:trPr>
        <w:tc>
          <w:tcPr>
            <w:tcW w:w="675" w:type="dxa"/>
          </w:tcPr>
          <w:p w:rsidR="005538D5" w:rsidRPr="000C6DBD" w:rsidRDefault="005538D5" w:rsidP="004C7C80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 w:rsidRPr="000C6DBD">
              <w:rPr>
                <w:bCs/>
              </w:rPr>
              <w:t>3.</w:t>
            </w:r>
          </w:p>
        </w:tc>
        <w:tc>
          <w:tcPr>
            <w:tcW w:w="3153" w:type="dxa"/>
          </w:tcPr>
          <w:p w:rsidR="005538D5" w:rsidRPr="000C6DBD" w:rsidRDefault="005538D5" w:rsidP="004C7C80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sz w:val="22"/>
                <w:szCs w:val="22"/>
              </w:rPr>
              <w:t xml:space="preserve">Экономика организаций (предприятий); Налоги и налогообложение; </w:t>
            </w:r>
            <w:r w:rsidR="0022770F" w:rsidRPr="000C6DBD">
              <w:rPr>
                <w:sz w:val="22"/>
                <w:szCs w:val="22"/>
              </w:rPr>
              <w:t>Анализ финансовой отчётности</w:t>
            </w:r>
          </w:p>
        </w:tc>
        <w:tc>
          <w:tcPr>
            <w:tcW w:w="1914" w:type="dxa"/>
          </w:tcPr>
          <w:p w:rsidR="005538D5" w:rsidRPr="000C6DBD" w:rsidRDefault="005538D5" w:rsidP="004C7C80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>Попова Елена Павловна</w:t>
            </w:r>
          </w:p>
        </w:tc>
        <w:tc>
          <w:tcPr>
            <w:tcW w:w="1966" w:type="dxa"/>
          </w:tcPr>
          <w:p w:rsidR="005538D5" w:rsidRPr="000C6DBD" w:rsidRDefault="005538D5" w:rsidP="004C7C80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 xml:space="preserve">НИУ ВШЭ, </w:t>
            </w:r>
            <w:r w:rsidR="0022770F" w:rsidRPr="000C6DBD">
              <w:rPr>
                <w:noProof/>
                <w:sz w:val="24"/>
              </w:rPr>
              <w:t xml:space="preserve">институт строительства и ЖКХ «ГАСИС», </w:t>
            </w:r>
            <w:r w:rsidRPr="000C6DBD">
              <w:rPr>
                <w:noProof/>
                <w:sz w:val="24"/>
              </w:rPr>
              <w:t>заместитель директора центра</w:t>
            </w:r>
          </w:p>
        </w:tc>
        <w:tc>
          <w:tcPr>
            <w:tcW w:w="1915" w:type="dxa"/>
          </w:tcPr>
          <w:p w:rsidR="005538D5" w:rsidRPr="000C6DBD" w:rsidRDefault="005538D5" w:rsidP="004C7C80">
            <w:pPr>
              <w:pStyle w:val="ae"/>
              <w:ind w:left="-22"/>
              <w:rPr>
                <w:noProof/>
                <w:sz w:val="24"/>
              </w:rPr>
            </w:pPr>
          </w:p>
        </w:tc>
      </w:tr>
      <w:tr w:rsidR="000C6DBD" w:rsidRPr="000C6DBD" w:rsidTr="00FB5673">
        <w:trPr>
          <w:trHeight w:val="425"/>
          <w:jc w:val="center"/>
        </w:trPr>
        <w:tc>
          <w:tcPr>
            <w:tcW w:w="675" w:type="dxa"/>
          </w:tcPr>
          <w:p w:rsidR="00FB5673" w:rsidRPr="000C6DBD" w:rsidRDefault="00FB5673" w:rsidP="00FB5673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 w:rsidRPr="000C6DBD">
              <w:rPr>
                <w:bCs/>
              </w:rPr>
              <w:t>4.</w:t>
            </w:r>
          </w:p>
        </w:tc>
        <w:tc>
          <w:tcPr>
            <w:tcW w:w="3153" w:type="dxa"/>
          </w:tcPr>
          <w:p w:rsidR="00FB5673" w:rsidRPr="000C6DBD" w:rsidRDefault="005538D5" w:rsidP="00FB5673">
            <w:pPr>
              <w:pStyle w:val="ae"/>
              <w:ind w:left="-22"/>
              <w:rPr>
                <w:bCs/>
                <w:sz w:val="22"/>
                <w:szCs w:val="22"/>
              </w:rPr>
            </w:pPr>
            <w:r w:rsidRPr="000C6DBD">
              <w:rPr>
                <w:bCs/>
                <w:sz w:val="22"/>
                <w:szCs w:val="22"/>
              </w:rPr>
              <w:t>Технико-экономический анализ наличия и использования производственных ресурсов строительной организации</w:t>
            </w:r>
          </w:p>
        </w:tc>
        <w:tc>
          <w:tcPr>
            <w:tcW w:w="1914" w:type="dxa"/>
          </w:tcPr>
          <w:p w:rsidR="00FB5673" w:rsidRPr="000C6DBD" w:rsidRDefault="0022770F" w:rsidP="00FB5673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>Ивчик Татьяна Анатольевна</w:t>
            </w:r>
          </w:p>
        </w:tc>
        <w:tc>
          <w:tcPr>
            <w:tcW w:w="1966" w:type="dxa"/>
          </w:tcPr>
          <w:p w:rsidR="00FB5673" w:rsidRPr="000C6DBD" w:rsidRDefault="0022770F" w:rsidP="00FB5673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>НИУ ВШЭ, институт строительства и ЖКХ «ГАСИС», заместитель директора</w:t>
            </w:r>
          </w:p>
        </w:tc>
        <w:tc>
          <w:tcPr>
            <w:tcW w:w="1915" w:type="dxa"/>
          </w:tcPr>
          <w:p w:rsidR="00FB5673" w:rsidRPr="000C6DBD" w:rsidRDefault="0022770F" w:rsidP="00FB5673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>д</w:t>
            </w:r>
            <w:r w:rsidR="00FB5673" w:rsidRPr="000C6DBD">
              <w:rPr>
                <w:noProof/>
                <w:sz w:val="24"/>
              </w:rPr>
              <w:t>.</w:t>
            </w:r>
            <w:r w:rsidRPr="000C6DBD">
              <w:rPr>
                <w:noProof/>
                <w:sz w:val="24"/>
              </w:rPr>
              <w:t>э</w:t>
            </w:r>
            <w:r w:rsidR="00FB5673" w:rsidRPr="000C6DBD">
              <w:rPr>
                <w:noProof/>
                <w:sz w:val="24"/>
              </w:rPr>
              <w:t xml:space="preserve">.н., </w:t>
            </w:r>
            <w:r w:rsidRPr="000C6DBD">
              <w:rPr>
                <w:noProof/>
                <w:sz w:val="24"/>
              </w:rPr>
              <w:t>профессор</w:t>
            </w:r>
          </w:p>
        </w:tc>
      </w:tr>
      <w:tr w:rsidR="000C6DBD" w:rsidRPr="000C6DBD" w:rsidTr="004C7C80">
        <w:trPr>
          <w:trHeight w:val="425"/>
          <w:jc w:val="center"/>
        </w:trPr>
        <w:tc>
          <w:tcPr>
            <w:tcW w:w="675" w:type="dxa"/>
          </w:tcPr>
          <w:p w:rsidR="0022770F" w:rsidRPr="000C6DBD" w:rsidRDefault="0022770F" w:rsidP="004C7C80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 w:rsidRPr="000C6DBD">
              <w:rPr>
                <w:bCs/>
              </w:rPr>
              <w:t>5.</w:t>
            </w:r>
          </w:p>
        </w:tc>
        <w:tc>
          <w:tcPr>
            <w:tcW w:w="3153" w:type="dxa"/>
          </w:tcPr>
          <w:p w:rsidR="0022770F" w:rsidRPr="000C6DBD" w:rsidRDefault="0022770F" w:rsidP="004C7C80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sz w:val="22"/>
                <w:szCs w:val="22"/>
              </w:rPr>
              <w:t>Экономика организаций (предприятий); Налоги и налогообложение; Анализ финансовой отчётности; Финансовый менеджмент</w:t>
            </w:r>
          </w:p>
        </w:tc>
        <w:tc>
          <w:tcPr>
            <w:tcW w:w="1914" w:type="dxa"/>
          </w:tcPr>
          <w:p w:rsidR="0022770F" w:rsidRPr="000C6DBD" w:rsidRDefault="0022770F" w:rsidP="004C7C80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>Слободян Александр Анатольевич</w:t>
            </w:r>
          </w:p>
        </w:tc>
        <w:tc>
          <w:tcPr>
            <w:tcW w:w="1966" w:type="dxa"/>
          </w:tcPr>
          <w:p w:rsidR="0022770F" w:rsidRPr="000C6DBD" w:rsidRDefault="0022770F" w:rsidP="004C7C80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>НИУ ВШЭ, институт строительства и ЖКХ «ГАСИС», директор центра</w:t>
            </w:r>
          </w:p>
        </w:tc>
        <w:tc>
          <w:tcPr>
            <w:tcW w:w="1915" w:type="dxa"/>
          </w:tcPr>
          <w:p w:rsidR="0022770F" w:rsidRPr="000C6DBD" w:rsidRDefault="0022770F" w:rsidP="004C7C80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>к.э.н., доцент</w:t>
            </w:r>
          </w:p>
        </w:tc>
      </w:tr>
      <w:tr w:rsidR="006F4E59" w:rsidRPr="000C6DBD" w:rsidTr="00FB5673">
        <w:trPr>
          <w:trHeight w:val="425"/>
          <w:jc w:val="center"/>
        </w:trPr>
        <w:tc>
          <w:tcPr>
            <w:tcW w:w="675" w:type="dxa"/>
          </w:tcPr>
          <w:p w:rsidR="00FB5673" w:rsidRPr="000C6DBD" w:rsidRDefault="00531722" w:rsidP="00FB5673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 w:rsidRPr="000C6DBD">
              <w:rPr>
                <w:bCs/>
              </w:rPr>
              <w:t>6</w:t>
            </w:r>
            <w:r w:rsidR="00FB5673" w:rsidRPr="000C6DBD">
              <w:rPr>
                <w:bCs/>
              </w:rPr>
              <w:t>.</w:t>
            </w:r>
          </w:p>
        </w:tc>
        <w:tc>
          <w:tcPr>
            <w:tcW w:w="3153" w:type="dxa"/>
          </w:tcPr>
          <w:p w:rsidR="00FB5673" w:rsidRPr="000C6DBD" w:rsidRDefault="0022770F" w:rsidP="00FB5673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sz w:val="22"/>
                <w:szCs w:val="22"/>
              </w:rPr>
              <w:t xml:space="preserve">Инвестиционная деятельность и инвестиционный анализ </w:t>
            </w:r>
          </w:p>
        </w:tc>
        <w:tc>
          <w:tcPr>
            <w:tcW w:w="1914" w:type="dxa"/>
          </w:tcPr>
          <w:p w:rsidR="00FB5673" w:rsidRPr="000C6DBD" w:rsidRDefault="00FB5673" w:rsidP="00FB5673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>Кузнецова Алефтина Ивановна</w:t>
            </w:r>
          </w:p>
        </w:tc>
        <w:tc>
          <w:tcPr>
            <w:tcW w:w="1966" w:type="dxa"/>
          </w:tcPr>
          <w:p w:rsidR="00FB5673" w:rsidRPr="000C6DBD" w:rsidRDefault="00FB5673" w:rsidP="00FB5673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 xml:space="preserve">НИУ ВШЭ, </w:t>
            </w:r>
            <w:r w:rsidR="0022770F" w:rsidRPr="000C6DBD">
              <w:rPr>
                <w:noProof/>
                <w:sz w:val="24"/>
              </w:rPr>
              <w:t xml:space="preserve">институт строительства и ЖКХ «ГАСИС», </w:t>
            </w:r>
            <w:r w:rsidRPr="000C6DBD">
              <w:rPr>
                <w:noProof/>
                <w:sz w:val="24"/>
              </w:rPr>
              <w:t>заместитель директора центра</w:t>
            </w:r>
          </w:p>
        </w:tc>
        <w:tc>
          <w:tcPr>
            <w:tcW w:w="1915" w:type="dxa"/>
          </w:tcPr>
          <w:p w:rsidR="00FB5673" w:rsidRPr="000C6DBD" w:rsidRDefault="00FB5673" w:rsidP="00FB5673">
            <w:pPr>
              <w:pStyle w:val="ae"/>
              <w:ind w:left="-22"/>
              <w:rPr>
                <w:noProof/>
                <w:sz w:val="24"/>
              </w:rPr>
            </w:pPr>
            <w:r w:rsidRPr="000C6DBD">
              <w:rPr>
                <w:noProof/>
                <w:sz w:val="24"/>
              </w:rPr>
              <w:t>д.э.н., профессор</w:t>
            </w:r>
          </w:p>
        </w:tc>
      </w:tr>
    </w:tbl>
    <w:p w:rsidR="00E40D27" w:rsidRPr="000C6DBD" w:rsidRDefault="00E40D27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:rsidR="00293C0C" w:rsidRPr="000C6DBD" w:rsidRDefault="00293C0C" w:rsidP="00293C0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 w:rsidRPr="000C6DBD">
        <w:rPr>
          <w:b/>
          <w:bCs/>
        </w:rPr>
        <w:t>Учебно-методическое обеспечение:</w:t>
      </w:r>
    </w:p>
    <w:p w:rsidR="00293C0C" w:rsidRPr="000C6DBD" w:rsidRDefault="00293C0C" w:rsidP="00293C0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0C6DBD">
        <w:t>Учебно-методическое обеспечение программы включает электронные образовательные ресурсы для всех компонентов дополнительной профессиональной программы, в том числе, учебно-методическую и профильную литературу.</w:t>
      </w:r>
    </w:p>
    <w:p w:rsidR="00293C0C" w:rsidRPr="000C6DBD" w:rsidRDefault="00293C0C" w:rsidP="00293C0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293C0C" w:rsidRPr="000C6DBD" w:rsidRDefault="00293C0C" w:rsidP="00293C0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 w:rsidRPr="000C6DBD">
        <w:rPr>
          <w:b/>
          <w:bCs/>
        </w:rPr>
        <w:t xml:space="preserve">Материально-техническое обеспечение: </w:t>
      </w:r>
    </w:p>
    <w:p w:rsidR="00293C0C" w:rsidRPr="000C6DBD" w:rsidRDefault="00293C0C" w:rsidP="00293C0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i/>
        </w:rPr>
      </w:pPr>
      <w:r w:rsidRPr="000C6DBD">
        <w:t xml:space="preserve">Обучение проводится в СДО </w:t>
      </w:r>
      <w:r w:rsidRPr="000C6DBD">
        <w:rPr>
          <w:lang w:val="en-US"/>
        </w:rPr>
        <w:t>MOODLE</w:t>
      </w:r>
      <w:r w:rsidRPr="000C6DBD">
        <w:t>.</w:t>
      </w:r>
    </w:p>
    <w:p w:rsidR="009220ED" w:rsidRPr="000C6DBD" w:rsidRDefault="009220ED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p w:rsidR="005B2999" w:rsidRPr="000C6DBD" w:rsidRDefault="005B2999" w:rsidP="009220E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  <w:i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546"/>
        <w:gridCol w:w="3230"/>
        <w:gridCol w:w="2042"/>
      </w:tblGrid>
      <w:tr w:rsidR="000C6DBD" w:rsidRPr="000C6DBD" w:rsidTr="00FB5673">
        <w:tc>
          <w:tcPr>
            <w:tcW w:w="2315" w:type="pct"/>
          </w:tcPr>
          <w:p w:rsidR="00FB5673" w:rsidRPr="000C6DBD" w:rsidRDefault="00FB5673" w:rsidP="00FB5673">
            <w:r w:rsidRPr="000C6DBD">
              <w:t xml:space="preserve">Директор </w:t>
            </w:r>
          </w:p>
          <w:p w:rsidR="00F81597" w:rsidRPr="000C6DBD" w:rsidRDefault="00FB5673" w:rsidP="00FB5673">
            <w:r w:rsidRPr="000C6DBD">
              <w:t xml:space="preserve">Института строительства и ЖКХ ГАСИС </w:t>
            </w:r>
          </w:p>
        </w:tc>
        <w:tc>
          <w:tcPr>
            <w:tcW w:w="1645" w:type="pct"/>
          </w:tcPr>
          <w:p w:rsidR="00F81597" w:rsidRPr="000C6DBD" w:rsidRDefault="00F81597" w:rsidP="00922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F81597" w:rsidRPr="000C6DBD" w:rsidRDefault="00F81597" w:rsidP="009220ED">
            <w:pPr>
              <w:jc w:val="right"/>
            </w:pPr>
          </w:p>
          <w:p w:rsidR="00F81597" w:rsidRPr="000C6DBD" w:rsidRDefault="00FB5673" w:rsidP="00FB5673">
            <w:r w:rsidRPr="000C6DBD">
              <w:t>О.И</w:t>
            </w:r>
            <w:r w:rsidR="00F81597" w:rsidRPr="000C6DBD">
              <w:t xml:space="preserve">. </w:t>
            </w:r>
            <w:r w:rsidRPr="000C6DBD">
              <w:t>Рубцов</w:t>
            </w:r>
          </w:p>
        </w:tc>
      </w:tr>
      <w:tr w:rsidR="000C6DBD" w:rsidRPr="000C6DBD" w:rsidTr="00FB5673">
        <w:tc>
          <w:tcPr>
            <w:tcW w:w="2315" w:type="pct"/>
          </w:tcPr>
          <w:p w:rsidR="007303B9" w:rsidRPr="000C6DBD" w:rsidRDefault="007303B9" w:rsidP="009220ED"/>
          <w:p w:rsidR="00FB5673" w:rsidRPr="000C6DBD" w:rsidRDefault="00FB5673" w:rsidP="009220ED"/>
        </w:tc>
        <w:tc>
          <w:tcPr>
            <w:tcW w:w="1645" w:type="pct"/>
          </w:tcPr>
          <w:p w:rsidR="007303B9" w:rsidRPr="000C6DBD" w:rsidRDefault="007303B9" w:rsidP="009220E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40" w:type="pct"/>
          </w:tcPr>
          <w:p w:rsidR="007303B9" w:rsidRPr="000C6DBD" w:rsidRDefault="007303B9" w:rsidP="009220ED">
            <w:pPr>
              <w:jc w:val="right"/>
            </w:pPr>
          </w:p>
        </w:tc>
      </w:tr>
      <w:tr w:rsidR="006F4E59" w:rsidRPr="000C6DBD" w:rsidTr="00FB5673">
        <w:tc>
          <w:tcPr>
            <w:tcW w:w="2315" w:type="pct"/>
          </w:tcPr>
          <w:p w:rsidR="00FB5673" w:rsidRPr="000C6DBD" w:rsidRDefault="00FB5673" w:rsidP="00FB5673">
            <w:pPr>
              <w:keepNext/>
              <w:autoSpaceDE w:val="0"/>
              <w:autoSpaceDN w:val="0"/>
              <w:ind w:right="-1"/>
              <w:outlineLvl w:val="1"/>
            </w:pPr>
            <w:r w:rsidRPr="000C6DBD">
              <w:t xml:space="preserve">Директор учебного центра </w:t>
            </w:r>
          </w:p>
          <w:p w:rsidR="007303B9" w:rsidRPr="000C6DBD" w:rsidRDefault="007127C1" w:rsidP="00FB5673">
            <w:r w:rsidRPr="000C6DBD">
              <w:t>Института строительства и ЖКХ ГАСИС</w:t>
            </w:r>
          </w:p>
        </w:tc>
        <w:tc>
          <w:tcPr>
            <w:tcW w:w="1645" w:type="pct"/>
          </w:tcPr>
          <w:p w:rsidR="007303B9" w:rsidRPr="000C6DBD" w:rsidRDefault="007303B9" w:rsidP="00922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7127C1" w:rsidRPr="000C6DBD" w:rsidRDefault="007127C1" w:rsidP="00FB5673"/>
          <w:p w:rsidR="007303B9" w:rsidRPr="000C6DBD" w:rsidRDefault="00FB5673" w:rsidP="00FB5673">
            <w:r w:rsidRPr="000C6DBD">
              <w:t>А.А</w:t>
            </w:r>
            <w:r w:rsidR="007303B9" w:rsidRPr="000C6DBD">
              <w:t xml:space="preserve">. </w:t>
            </w:r>
            <w:r w:rsidRPr="000C6DBD">
              <w:t>Слободян</w:t>
            </w:r>
          </w:p>
        </w:tc>
      </w:tr>
    </w:tbl>
    <w:p w:rsidR="00A71E33" w:rsidRPr="000C6DBD" w:rsidRDefault="00A71E33" w:rsidP="009220ED">
      <w:pPr>
        <w:tabs>
          <w:tab w:val="left" w:pos="5188"/>
        </w:tabs>
        <w:rPr>
          <w:sz w:val="2"/>
          <w:szCs w:val="2"/>
        </w:rPr>
      </w:pPr>
    </w:p>
    <w:sectPr w:rsidR="00A71E33" w:rsidRPr="000C6DBD" w:rsidSect="009220ED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98" w:rsidRDefault="00CF3D98" w:rsidP="00F81597">
      <w:r>
        <w:separator/>
      </w:r>
    </w:p>
  </w:endnote>
  <w:endnote w:type="continuationSeparator" w:id="0">
    <w:p w:rsidR="00CF3D98" w:rsidRDefault="00CF3D98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98" w:rsidRDefault="00CF3D98" w:rsidP="00F81597">
      <w:r>
        <w:separator/>
      </w:r>
    </w:p>
  </w:footnote>
  <w:footnote w:type="continuationSeparator" w:id="0">
    <w:p w:rsidR="00CF3D98" w:rsidRDefault="00CF3D98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210D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DBD">
          <w:rPr>
            <w:noProof/>
          </w:rPr>
          <w:t>4</w:t>
        </w:r>
        <w:r>
          <w:fldChar w:fldCharType="end"/>
        </w:r>
      </w:p>
    </w:sdtContent>
  </w:sdt>
  <w:p w:rsidR="00210DD8" w:rsidRDefault="00210D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41E1"/>
    <w:multiLevelType w:val="hybridMultilevel"/>
    <w:tmpl w:val="3EB2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FC5"/>
    <w:multiLevelType w:val="hybridMultilevel"/>
    <w:tmpl w:val="CDD28BB6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EC742E"/>
    <w:multiLevelType w:val="hybridMultilevel"/>
    <w:tmpl w:val="A2FE5C80"/>
    <w:lvl w:ilvl="0" w:tplc="157C9A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227DD"/>
    <w:multiLevelType w:val="hybridMultilevel"/>
    <w:tmpl w:val="07AE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677EF"/>
    <w:multiLevelType w:val="hybridMultilevel"/>
    <w:tmpl w:val="DB0AC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1D0107"/>
    <w:multiLevelType w:val="hybridMultilevel"/>
    <w:tmpl w:val="0CDE1E6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D7714E4"/>
    <w:multiLevelType w:val="hybridMultilevel"/>
    <w:tmpl w:val="22B2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97"/>
    <w:rsid w:val="0000360E"/>
    <w:rsid w:val="00012BBD"/>
    <w:rsid w:val="00020625"/>
    <w:rsid w:val="0002245D"/>
    <w:rsid w:val="00023D6F"/>
    <w:rsid w:val="00026381"/>
    <w:rsid w:val="0003075B"/>
    <w:rsid w:val="00034105"/>
    <w:rsid w:val="000377AE"/>
    <w:rsid w:val="000466E8"/>
    <w:rsid w:val="00050042"/>
    <w:rsid w:val="00051B45"/>
    <w:rsid w:val="00066FD7"/>
    <w:rsid w:val="00091029"/>
    <w:rsid w:val="000A68D9"/>
    <w:rsid w:val="000A6AB7"/>
    <w:rsid w:val="000C6DBD"/>
    <w:rsid w:val="00101014"/>
    <w:rsid w:val="00116362"/>
    <w:rsid w:val="0011730D"/>
    <w:rsid w:val="00125CA5"/>
    <w:rsid w:val="00142410"/>
    <w:rsid w:val="00143CF7"/>
    <w:rsid w:val="00151561"/>
    <w:rsid w:val="001570E4"/>
    <w:rsid w:val="00160F16"/>
    <w:rsid w:val="00162CAB"/>
    <w:rsid w:val="00176FD2"/>
    <w:rsid w:val="00180318"/>
    <w:rsid w:val="0018771D"/>
    <w:rsid w:val="001A4ED4"/>
    <w:rsid w:val="001B1973"/>
    <w:rsid w:val="001C07B4"/>
    <w:rsid w:val="001C7CBF"/>
    <w:rsid w:val="001F771D"/>
    <w:rsid w:val="0020280B"/>
    <w:rsid w:val="00210DD8"/>
    <w:rsid w:val="00211EA6"/>
    <w:rsid w:val="00212106"/>
    <w:rsid w:val="00215654"/>
    <w:rsid w:val="00222816"/>
    <w:rsid w:val="0022770F"/>
    <w:rsid w:val="002301FD"/>
    <w:rsid w:val="00242DD3"/>
    <w:rsid w:val="0024453C"/>
    <w:rsid w:val="00245E8A"/>
    <w:rsid w:val="0024750D"/>
    <w:rsid w:val="00273DB0"/>
    <w:rsid w:val="00293C0C"/>
    <w:rsid w:val="00297009"/>
    <w:rsid w:val="00297C59"/>
    <w:rsid w:val="002B1B3A"/>
    <w:rsid w:val="002B3AC1"/>
    <w:rsid w:val="002C07CC"/>
    <w:rsid w:val="002C0DBD"/>
    <w:rsid w:val="002C2EED"/>
    <w:rsid w:val="002C5B4A"/>
    <w:rsid w:val="002D7691"/>
    <w:rsid w:val="002D76D3"/>
    <w:rsid w:val="002E3DFB"/>
    <w:rsid w:val="002F6D8B"/>
    <w:rsid w:val="003316DA"/>
    <w:rsid w:val="00333FB4"/>
    <w:rsid w:val="00336612"/>
    <w:rsid w:val="0034306D"/>
    <w:rsid w:val="00362E16"/>
    <w:rsid w:val="00375097"/>
    <w:rsid w:val="00381CD9"/>
    <w:rsid w:val="003820E4"/>
    <w:rsid w:val="00382F5D"/>
    <w:rsid w:val="00384826"/>
    <w:rsid w:val="00384CF7"/>
    <w:rsid w:val="0039160A"/>
    <w:rsid w:val="00391D68"/>
    <w:rsid w:val="00392FD9"/>
    <w:rsid w:val="003A3F82"/>
    <w:rsid w:val="003A541A"/>
    <w:rsid w:val="003B2178"/>
    <w:rsid w:val="003C1F2E"/>
    <w:rsid w:val="003C60C1"/>
    <w:rsid w:val="003D6926"/>
    <w:rsid w:val="003E3418"/>
    <w:rsid w:val="003E528F"/>
    <w:rsid w:val="0040370A"/>
    <w:rsid w:val="00404D14"/>
    <w:rsid w:val="00411950"/>
    <w:rsid w:val="00415A53"/>
    <w:rsid w:val="004218C0"/>
    <w:rsid w:val="00432C1E"/>
    <w:rsid w:val="00437C42"/>
    <w:rsid w:val="0044373D"/>
    <w:rsid w:val="00452800"/>
    <w:rsid w:val="00466A38"/>
    <w:rsid w:val="00467A9F"/>
    <w:rsid w:val="004738CC"/>
    <w:rsid w:val="004973D9"/>
    <w:rsid w:val="004A5460"/>
    <w:rsid w:val="004B0680"/>
    <w:rsid w:val="004C4575"/>
    <w:rsid w:val="004D110D"/>
    <w:rsid w:val="004D171C"/>
    <w:rsid w:val="004D1C13"/>
    <w:rsid w:val="004D4711"/>
    <w:rsid w:val="004E4C33"/>
    <w:rsid w:val="004F20E6"/>
    <w:rsid w:val="004F5BAE"/>
    <w:rsid w:val="005022F5"/>
    <w:rsid w:val="00515994"/>
    <w:rsid w:val="00520FBD"/>
    <w:rsid w:val="00522FAF"/>
    <w:rsid w:val="0052604B"/>
    <w:rsid w:val="00531722"/>
    <w:rsid w:val="005538D5"/>
    <w:rsid w:val="0059180D"/>
    <w:rsid w:val="005A406C"/>
    <w:rsid w:val="005A7C63"/>
    <w:rsid w:val="005B2999"/>
    <w:rsid w:val="005C52BA"/>
    <w:rsid w:val="005F281D"/>
    <w:rsid w:val="00603DF0"/>
    <w:rsid w:val="00614380"/>
    <w:rsid w:val="006239C3"/>
    <w:rsid w:val="00643410"/>
    <w:rsid w:val="00674EAE"/>
    <w:rsid w:val="006966C4"/>
    <w:rsid w:val="006B14D8"/>
    <w:rsid w:val="006C3701"/>
    <w:rsid w:val="006C3A66"/>
    <w:rsid w:val="006D05CC"/>
    <w:rsid w:val="006D322A"/>
    <w:rsid w:val="006F4E59"/>
    <w:rsid w:val="006F6B6E"/>
    <w:rsid w:val="007030F6"/>
    <w:rsid w:val="00704C8F"/>
    <w:rsid w:val="00705F20"/>
    <w:rsid w:val="007127C1"/>
    <w:rsid w:val="00712AC6"/>
    <w:rsid w:val="00715687"/>
    <w:rsid w:val="007245B6"/>
    <w:rsid w:val="007303B9"/>
    <w:rsid w:val="007365DD"/>
    <w:rsid w:val="0074512B"/>
    <w:rsid w:val="00746746"/>
    <w:rsid w:val="00755EE9"/>
    <w:rsid w:val="00755F35"/>
    <w:rsid w:val="00763302"/>
    <w:rsid w:val="007634BE"/>
    <w:rsid w:val="00776EF0"/>
    <w:rsid w:val="0078191F"/>
    <w:rsid w:val="00795D52"/>
    <w:rsid w:val="007B00D9"/>
    <w:rsid w:val="007D4DAA"/>
    <w:rsid w:val="007D5BB3"/>
    <w:rsid w:val="007F1584"/>
    <w:rsid w:val="00807FE9"/>
    <w:rsid w:val="0081140B"/>
    <w:rsid w:val="00821CA1"/>
    <w:rsid w:val="00821EA5"/>
    <w:rsid w:val="00840984"/>
    <w:rsid w:val="00864733"/>
    <w:rsid w:val="008872B7"/>
    <w:rsid w:val="008973A5"/>
    <w:rsid w:val="008B0919"/>
    <w:rsid w:val="008C2D85"/>
    <w:rsid w:val="008C70F0"/>
    <w:rsid w:val="008D3693"/>
    <w:rsid w:val="008E1F1D"/>
    <w:rsid w:val="008E3DFF"/>
    <w:rsid w:val="008F46AC"/>
    <w:rsid w:val="008F57CF"/>
    <w:rsid w:val="00901CA5"/>
    <w:rsid w:val="00905277"/>
    <w:rsid w:val="00911816"/>
    <w:rsid w:val="00920389"/>
    <w:rsid w:val="00920597"/>
    <w:rsid w:val="009220ED"/>
    <w:rsid w:val="00925371"/>
    <w:rsid w:val="009262EA"/>
    <w:rsid w:val="00930DC0"/>
    <w:rsid w:val="009423F4"/>
    <w:rsid w:val="009461BF"/>
    <w:rsid w:val="009504FF"/>
    <w:rsid w:val="00962794"/>
    <w:rsid w:val="009729B7"/>
    <w:rsid w:val="00981B8B"/>
    <w:rsid w:val="009823AB"/>
    <w:rsid w:val="00983618"/>
    <w:rsid w:val="00984692"/>
    <w:rsid w:val="009959EC"/>
    <w:rsid w:val="00996747"/>
    <w:rsid w:val="009A5CD1"/>
    <w:rsid w:val="009A6E67"/>
    <w:rsid w:val="009A7127"/>
    <w:rsid w:val="009C0FAF"/>
    <w:rsid w:val="009D60B0"/>
    <w:rsid w:val="009E376C"/>
    <w:rsid w:val="00A10EF3"/>
    <w:rsid w:val="00A125D9"/>
    <w:rsid w:val="00A136A4"/>
    <w:rsid w:val="00A15E39"/>
    <w:rsid w:val="00A16921"/>
    <w:rsid w:val="00A41CC8"/>
    <w:rsid w:val="00A435DA"/>
    <w:rsid w:val="00A46D58"/>
    <w:rsid w:val="00A47387"/>
    <w:rsid w:val="00A50254"/>
    <w:rsid w:val="00A55B06"/>
    <w:rsid w:val="00A5644E"/>
    <w:rsid w:val="00A7064A"/>
    <w:rsid w:val="00A71E33"/>
    <w:rsid w:val="00A93955"/>
    <w:rsid w:val="00A9483A"/>
    <w:rsid w:val="00AA1B4F"/>
    <w:rsid w:val="00AB2482"/>
    <w:rsid w:val="00AB74CF"/>
    <w:rsid w:val="00AC021B"/>
    <w:rsid w:val="00AC4F2E"/>
    <w:rsid w:val="00AC6029"/>
    <w:rsid w:val="00AC62D4"/>
    <w:rsid w:val="00AD7854"/>
    <w:rsid w:val="00AF66C7"/>
    <w:rsid w:val="00B002DB"/>
    <w:rsid w:val="00B011D2"/>
    <w:rsid w:val="00B0530E"/>
    <w:rsid w:val="00B23EAE"/>
    <w:rsid w:val="00B3210C"/>
    <w:rsid w:val="00B331A1"/>
    <w:rsid w:val="00B377D0"/>
    <w:rsid w:val="00B4099C"/>
    <w:rsid w:val="00B44577"/>
    <w:rsid w:val="00B5298D"/>
    <w:rsid w:val="00B66224"/>
    <w:rsid w:val="00B71D38"/>
    <w:rsid w:val="00B737A4"/>
    <w:rsid w:val="00B947AB"/>
    <w:rsid w:val="00B953CF"/>
    <w:rsid w:val="00BA4F91"/>
    <w:rsid w:val="00BA6C07"/>
    <w:rsid w:val="00BB3821"/>
    <w:rsid w:val="00BB4367"/>
    <w:rsid w:val="00BB5E2B"/>
    <w:rsid w:val="00BC0C02"/>
    <w:rsid w:val="00BD38CF"/>
    <w:rsid w:val="00BD7FC8"/>
    <w:rsid w:val="00BE111C"/>
    <w:rsid w:val="00BF77C3"/>
    <w:rsid w:val="00C21001"/>
    <w:rsid w:val="00C2493B"/>
    <w:rsid w:val="00C650C5"/>
    <w:rsid w:val="00C66265"/>
    <w:rsid w:val="00C77B47"/>
    <w:rsid w:val="00C81670"/>
    <w:rsid w:val="00C8246A"/>
    <w:rsid w:val="00CA5920"/>
    <w:rsid w:val="00CA66ED"/>
    <w:rsid w:val="00CC3E7A"/>
    <w:rsid w:val="00CC62FB"/>
    <w:rsid w:val="00CD57F2"/>
    <w:rsid w:val="00CF3D98"/>
    <w:rsid w:val="00CF6CE6"/>
    <w:rsid w:val="00D138EE"/>
    <w:rsid w:val="00D342A9"/>
    <w:rsid w:val="00D50603"/>
    <w:rsid w:val="00D51BD6"/>
    <w:rsid w:val="00D51F1B"/>
    <w:rsid w:val="00D61F23"/>
    <w:rsid w:val="00D64A01"/>
    <w:rsid w:val="00D6675A"/>
    <w:rsid w:val="00D71B99"/>
    <w:rsid w:val="00D751B3"/>
    <w:rsid w:val="00D84C5E"/>
    <w:rsid w:val="00D94EDE"/>
    <w:rsid w:val="00D97013"/>
    <w:rsid w:val="00DB2E81"/>
    <w:rsid w:val="00DB4240"/>
    <w:rsid w:val="00DC5EC1"/>
    <w:rsid w:val="00DD41AE"/>
    <w:rsid w:val="00DE2E53"/>
    <w:rsid w:val="00DF3BCA"/>
    <w:rsid w:val="00DF7538"/>
    <w:rsid w:val="00E06AEA"/>
    <w:rsid w:val="00E337BD"/>
    <w:rsid w:val="00E33B0B"/>
    <w:rsid w:val="00E40D27"/>
    <w:rsid w:val="00E417B8"/>
    <w:rsid w:val="00E62E59"/>
    <w:rsid w:val="00E64908"/>
    <w:rsid w:val="00E716DC"/>
    <w:rsid w:val="00E81928"/>
    <w:rsid w:val="00E8638C"/>
    <w:rsid w:val="00EA7357"/>
    <w:rsid w:val="00EB60AA"/>
    <w:rsid w:val="00EC02FB"/>
    <w:rsid w:val="00EC4756"/>
    <w:rsid w:val="00ED1E01"/>
    <w:rsid w:val="00EE0DBB"/>
    <w:rsid w:val="00EF03B9"/>
    <w:rsid w:val="00EF0F4D"/>
    <w:rsid w:val="00F000A1"/>
    <w:rsid w:val="00F001EA"/>
    <w:rsid w:val="00F008A5"/>
    <w:rsid w:val="00F371AD"/>
    <w:rsid w:val="00F37915"/>
    <w:rsid w:val="00F41705"/>
    <w:rsid w:val="00F428EA"/>
    <w:rsid w:val="00F47A14"/>
    <w:rsid w:val="00F604CE"/>
    <w:rsid w:val="00F81597"/>
    <w:rsid w:val="00F83BE9"/>
    <w:rsid w:val="00F91A81"/>
    <w:rsid w:val="00F937E0"/>
    <w:rsid w:val="00F97E54"/>
    <w:rsid w:val="00FB5673"/>
    <w:rsid w:val="00FB6BF5"/>
    <w:rsid w:val="00FC72A7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6FECE-8ADA-4E68-9D0F-467C5F13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  <w:szCs w:val="20"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  <w:rPr>
      <w:szCs w:val="20"/>
    </w:r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E4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uiPriority w:val="99"/>
    <w:rsid w:val="008D3693"/>
    <w:rPr>
      <w:b/>
      <w:color w:val="26282F"/>
    </w:rPr>
  </w:style>
  <w:style w:type="paragraph" w:customStyle="1" w:styleId="af9">
    <w:name w:val="Прижатый влево"/>
    <w:basedOn w:val="a"/>
    <w:next w:val="a"/>
    <w:uiPriority w:val="99"/>
    <w:rsid w:val="00A706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143C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b">
    <w:name w:val="Гипертекстовая ссылка"/>
    <w:basedOn w:val="a0"/>
    <w:uiPriority w:val="99"/>
    <w:rsid w:val="00C650C5"/>
    <w:rPr>
      <w:rFonts w:cs="Times New Roman"/>
      <w:b w:val="0"/>
      <w:color w:val="106BBE"/>
    </w:rPr>
  </w:style>
  <w:style w:type="paragraph" w:styleId="afc">
    <w:name w:val="Normal (Web)"/>
    <w:basedOn w:val="a"/>
    <w:uiPriority w:val="99"/>
    <w:semiHidden/>
    <w:unhideWhenUsed/>
    <w:rsid w:val="00A435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7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7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A18712D-F8F5-4BF9-A7BF-DCF76CEAA6D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Слободян</cp:lastModifiedBy>
  <cp:revision>10</cp:revision>
  <cp:lastPrinted>2019-03-04T12:43:00Z</cp:lastPrinted>
  <dcterms:created xsi:type="dcterms:W3CDTF">2020-08-16T11:02:00Z</dcterms:created>
  <dcterms:modified xsi:type="dcterms:W3CDTF">2020-09-10T14:50:00Z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Директор</vt:lpwstr>
  </property>
  <property fmtid="{D5CDD505-2E9C-101B-9397-08002B2CF9AE}" pid="3" name="serviceNoteAuthor">
    <vt:lpwstr>Сафонова М.Ю.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На доработке</vt:lpwstr>
  </property>
  <property fmtid="{D5CDD505-2E9C-101B-9397-08002B2CF9AE}" pid="8" name="docTitle">
    <vt:lpwstr>Служебная записка</vt:lpwstr>
  </property>
  <property fmtid="{D5CDD505-2E9C-101B-9397-08002B2CF9AE}" pid="9" name="signerLabel">
    <vt:lpwstr> Начальник управления Сафонова М.Ю.</vt:lpwstr>
  </property>
  <property fmtid="{D5CDD505-2E9C-101B-9397-08002B2CF9AE}" pid="10" name="creatorPost">
    <vt:lpwstr>Начальник отдела</vt:lpwstr>
  </property>
  <property fmtid="{D5CDD505-2E9C-101B-9397-08002B2CF9AE}" pid="11" name="signerName">
    <vt:lpwstr>Сафонова М.Ю.</vt:lpwstr>
  </property>
  <property fmtid="{D5CDD505-2E9C-101B-9397-08002B2CF9AE}" pid="12" name="signerNameAndPostName">
    <vt:lpwstr>Сафонова М.Ю., Начальник управления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Начальник управления</vt:lpwstr>
  </property>
  <property fmtid="{D5CDD505-2E9C-101B-9397-08002B2CF9AE}" pid="16" name="consider">
    <vt:lpwstr> Директор Олейник А.И.</vt:lpwstr>
  </property>
  <property fmtid="{D5CDD505-2E9C-101B-9397-08002B2CF9AE}" pid="17" name="considerName">
    <vt:lpwstr>Олейник А.И.</vt:lpwstr>
  </property>
  <property fmtid="{D5CDD505-2E9C-101B-9397-08002B2CF9AE}" pid="18" name="signerDelegates">
    <vt:lpwstr>Сафонова М.Ю.</vt:lpwstr>
  </property>
  <property fmtid="{D5CDD505-2E9C-101B-9397-08002B2CF9AE}" pid="19" name="creator">
    <vt:lpwstr>И.Е. Рощина</vt:lpwstr>
  </property>
  <property fmtid="{D5CDD505-2E9C-101B-9397-08002B2CF9AE}" pid="20" name="considerDepartment">
    <vt:lpwstr>Высшая школа бизнес-инфор</vt:lpwstr>
  </property>
  <property fmtid="{D5CDD505-2E9C-101B-9397-08002B2CF9AE}" pid="21" name="considerIof">
    <vt:lpwstr>А.И. Олейник</vt:lpwstr>
  </property>
  <property fmtid="{D5CDD505-2E9C-101B-9397-08002B2CF9AE}" pid="22" name="regnumProj">
    <vt:lpwstr>М 2019/5/23-274</vt:lpwstr>
  </property>
  <property fmtid="{D5CDD505-2E9C-101B-9397-08002B2CF9AE}" pid="23" name="documentContent">
    <vt:lpwstr>О подготовке учебных планов дополнительных профессиональных программ профессиональной переподготовки и повышения квалификации и предложений о стоимости обучения по дополнительным профессиональным программам на 2019/2020 учебный год</vt:lpwstr>
  </property>
  <property fmtid="{D5CDD505-2E9C-101B-9397-08002B2CF9AE}" pid="24" name="serviceNoteAuthorPost">
    <vt:lpwstr>Начальник управления</vt:lpwstr>
  </property>
  <property fmtid="{D5CDD505-2E9C-101B-9397-08002B2CF9AE}" pid="25" name="signerPost">
    <vt:lpwstr>Начальник управления</vt:lpwstr>
  </property>
  <property fmtid="{D5CDD505-2E9C-101B-9397-08002B2CF9AE}" pid="26" name="documentSubtype">
    <vt:lpwstr>О направлении сведений, подготовке документов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</Properties>
</file>