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CA" w:rsidRPr="00FE6B4A" w:rsidRDefault="00B13DCA" w:rsidP="00B13DC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B13DCA" w:rsidRPr="00FE6B4A" w:rsidRDefault="00B13DCA" w:rsidP="00B13DC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НИУ ВШЭ</w:t>
      </w:r>
    </w:p>
    <w:p w:rsidR="00B13DCA" w:rsidRPr="00FE6B4A" w:rsidRDefault="00B13DCA" w:rsidP="00B13DC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________№__________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B13DCA" w:rsidRPr="004E642E" w:rsidRDefault="00B13DCA" w:rsidP="00B13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DCA" w:rsidRPr="004E642E" w:rsidRDefault="00B13DCA" w:rsidP="00B13DC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Типовая форма</w:t>
      </w:r>
      <w:r w:rsidR="00E03E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ДО/2Д/ПО/ЗФЛ</w:t>
      </w:r>
    </w:p>
    <w:p w:rsidR="00B13DCA" w:rsidRDefault="00B13DCA" w:rsidP="000D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47AA" w:rsidRPr="001110D6" w:rsidRDefault="000D47AA" w:rsidP="000D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Оферта (</w:t>
      </w:r>
      <w:r w:rsidRPr="00111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об образовании</w:t>
      </w:r>
    </w:p>
    <w:p w:rsidR="000D47AA" w:rsidRPr="001110D6" w:rsidRDefault="000D47AA" w:rsidP="000D4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7AA" w:rsidRDefault="000D47AA" w:rsidP="000D47A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</w:t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 20__</w:t>
      </w:r>
    </w:p>
    <w:tbl>
      <w:tblPr>
        <w:tblStyle w:val="a3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9"/>
        <w:gridCol w:w="7671"/>
      </w:tblGrid>
      <w:tr w:rsidR="000D47AA" w:rsidRPr="007818D5" w:rsidTr="00D176D4">
        <w:trPr>
          <w:trHeight w:val="1271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AA" w:rsidRPr="008C1628" w:rsidRDefault="000D47AA" w:rsidP="00C10C2D">
            <w:pPr>
              <w:jc w:val="both"/>
              <w:rPr>
                <w:b/>
                <w:color w:val="000000"/>
              </w:rPr>
            </w:pPr>
            <w:r w:rsidRPr="008C1628">
              <w:rPr>
                <w:b/>
                <w:color w:val="000000"/>
              </w:rPr>
              <w:t>Исполнитель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AA" w:rsidRPr="007818D5" w:rsidRDefault="000D47AA" w:rsidP="00C10C2D">
            <w:pPr>
              <w:jc w:val="both"/>
              <w:rPr>
                <w:i/>
                <w:color w:val="000000"/>
              </w:rPr>
            </w:pPr>
            <w:r w:rsidRPr="007818D5">
              <w:rPr>
                <w:color w:val="00000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  <w:r w:rsidRPr="007818D5">
              <w:t xml:space="preserve">, именуемое в дальнейшем «Исполнитель» </w:t>
            </w:r>
            <w:r>
              <w:t>(</w:t>
            </w:r>
            <w:r w:rsidRPr="007818D5">
              <w:t>НИУ ВШЭ</w:t>
            </w:r>
            <w:r>
              <w:t>)</w:t>
            </w:r>
            <w:r w:rsidRPr="007818D5">
              <w:t xml:space="preserve">, на основании лицензии на осуществление образовательной деятельности от «__» ________ 20__ г. № ____, выданной Федеральной службой по надзору в сфере образования и науки </w:t>
            </w:r>
            <w:r>
              <w:t>бессрочно</w:t>
            </w:r>
            <w:r w:rsidRPr="007818D5">
              <w:t xml:space="preserve">, </w:t>
            </w:r>
            <w:r w:rsidR="00CB7894">
              <w:fldChar w:fldCharType="begin"/>
            </w:r>
            <w:r w:rsidR="00CB7894">
              <w:instrText xml:space="preserve"> MERGEFIELD "R_L" </w:instrText>
            </w:r>
            <w:r w:rsidR="00CB7894">
              <w:fldChar w:fldCharType="separate"/>
            </w:r>
            <w:r w:rsidRPr="007818D5">
              <w:rPr>
                <w:noProof/>
              </w:rPr>
              <w:t>в лице _____________________________________,</w:t>
            </w:r>
            <w:r w:rsidR="00CB7894">
              <w:rPr>
                <w:noProof/>
              </w:rPr>
              <w:fldChar w:fldCharType="end"/>
            </w:r>
            <w:r w:rsidRPr="007818D5">
              <w:rPr>
                <w:noProof/>
              </w:rPr>
              <w:t xml:space="preserve"> </w:t>
            </w:r>
            <w:r w:rsidRPr="007818D5">
              <w:t>действующего на основании доверенности от «</w:t>
            </w:r>
            <w:r w:rsidR="00CB7894">
              <w:fldChar w:fldCharType="begin"/>
            </w:r>
            <w:r w:rsidR="00CB7894">
              <w:instrText xml:space="preserve"> MERGEFIELD "R_DOV" </w:instrText>
            </w:r>
            <w:r w:rsidR="00CB7894">
              <w:fldChar w:fldCharType="separate"/>
            </w:r>
            <w:r w:rsidRPr="007818D5">
              <w:rPr>
                <w:noProof/>
              </w:rPr>
              <w:t>__» ______ 20_ г. № ________,</w:t>
            </w:r>
            <w:r w:rsidR="00CB7894">
              <w:rPr>
                <w:noProof/>
              </w:rPr>
              <w:fldChar w:fldCharType="end"/>
            </w:r>
          </w:p>
        </w:tc>
      </w:tr>
      <w:tr w:rsidR="000D47AA" w:rsidRPr="007818D5" w:rsidTr="00D176D4">
        <w:trPr>
          <w:trHeight w:val="452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AA" w:rsidRPr="008C1628" w:rsidRDefault="000D47AA" w:rsidP="00C10C2D">
            <w:pPr>
              <w:jc w:val="both"/>
              <w:rPr>
                <w:b/>
                <w:color w:val="000000"/>
              </w:rPr>
            </w:pPr>
            <w:r w:rsidRPr="00CC372D">
              <w:rPr>
                <w:b/>
                <w:color w:val="000000"/>
              </w:rPr>
              <w:t>Обучающийся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AA" w:rsidRPr="007818D5" w:rsidRDefault="000D47AA" w:rsidP="00C10C2D">
            <w:pPr>
              <w:jc w:val="both"/>
            </w:pPr>
            <w:r>
              <w:t>любое физическое лицо</w:t>
            </w:r>
            <w:r w:rsidRPr="00064A50">
              <w:t>, достигше</w:t>
            </w:r>
            <w:r>
              <w:t>е</w:t>
            </w:r>
            <w:r w:rsidRPr="00064A50">
              <w:t xml:space="preserve"> возраста, допустимого в соответствии с законодательством Российской Федерации для акцепта настоящей оферты</w:t>
            </w:r>
            <w:r>
              <w:t xml:space="preserve"> (далее – Договор</w:t>
            </w:r>
            <w:r w:rsidRPr="00064A50">
              <w:t>), и</w:t>
            </w:r>
            <w:r>
              <w:t xml:space="preserve"> обладающее</w:t>
            </w:r>
            <w:r w:rsidRPr="00064A50">
              <w:t xml:space="preserve"> соответствующими полномочиями</w:t>
            </w:r>
          </w:p>
        </w:tc>
      </w:tr>
    </w:tbl>
    <w:p w:rsidR="00450480" w:rsidRDefault="000D47AA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9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 предлагает заключить</w:t>
      </w:r>
      <w:r w:rsidRPr="001110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 о нижеследующем:</w:t>
      </w:r>
    </w:p>
    <w:p w:rsidR="00D176D4" w:rsidRPr="008D57E5" w:rsidRDefault="00D176D4" w:rsidP="00D176D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57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D176D4" w:rsidRPr="0029767F" w:rsidRDefault="00D176D4" w:rsidP="00F74D39">
      <w:pPr>
        <w:pStyle w:val="a4"/>
        <w:numPr>
          <w:ilvl w:val="1"/>
          <w:numId w:val="1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предоставить платные образовательные услуги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условиях Договора.</w:t>
      </w:r>
    </w:p>
    <w:p w:rsidR="00D176D4" w:rsidRPr="0029767F" w:rsidRDefault="00D176D4" w:rsidP="00F74D39">
      <w:pPr>
        <w:pStyle w:val="a4"/>
        <w:numPr>
          <w:ilvl w:val="1"/>
          <w:numId w:val="1"/>
        </w:numPr>
        <w:spacing w:after="12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76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Характеристика платной образовательной услуги: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01"/>
        <w:gridCol w:w="4931"/>
        <w:gridCol w:w="3939"/>
      </w:tblGrid>
      <w:tr w:rsidR="00D176D4" w:rsidRPr="008D57E5" w:rsidTr="00C10C2D">
        <w:trPr>
          <w:trHeight w:val="9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4" w:rsidRPr="00BF3A41" w:rsidRDefault="00D176D4" w:rsidP="00C10C2D">
            <w:pPr>
              <w:spacing w:after="12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I/</w:t>
            </w:r>
            <w:r>
              <w:rPr>
                <w:b/>
                <w:color w:val="000000"/>
              </w:rPr>
              <w:t>№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D4" w:rsidRPr="00BF3A41" w:rsidRDefault="00D176D4" w:rsidP="00C10C2D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D4" w:rsidRPr="00BF3A41" w:rsidRDefault="00D176D4" w:rsidP="00C10C2D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 w:rsidRPr="00BF3A41">
              <w:rPr>
                <w:b/>
                <w:color w:val="000000"/>
                <w:lang w:val="en-US"/>
              </w:rPr>
              <w:t>III</w:t>
            </w:r>
          </w:p>
        </w:tc>
      </w:tr>
      <w:tr w:rsidR="00D176D4" w:rsidRPr="008D57E5" w:rsidTr="00C10C2D">
        <w:trPr>
          <w:trHeight w:val="9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4" w:rsidRPr="00BF3A41" w:rsidRDefault="00D176D4" w:rsidP="00D176D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D4" w:rsidRPr="008D57E5" w:rsidRDefault="00D176D4" w:rsidP="00C10C2D">
            <w:pPr>
              <w:spacing w:after="120"/>
              <w:rPr>
                <w:b/>
                <w:color w:val="000000"/>
              </w:rPr>
            </w:pPr>
            <w:r w:rsidRPr="008D57E5">
              <w:rPr>
                <w:b/>
                <w:color w:val="000000"/>
              </w:rPr>
              <w:t>вид/подвид дополнительной программы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D4" w:rsidRPr="008D57E5" w:rsidRDefault="00D176D4" w:rsidP="00C10C2D">
            <w:pPr>
              <w:spacing w:after="120"/>
              <w:rPr>
                <w:b/>
                <w:i/>
                <w:color w:val="000000"/>
              </w:rPr>
            </w:pPr>
          </w:p>
        </w:tc>
      </w:tr>
      <w:tr w:rsidR="00D176D4" w:rsidRPr="008D57E5" w:rsidTr="00C10C2D">
        <w:trPr>
          <w:trHeight w:val="52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6D4" w:rsidRPr="00BF3A41" w:rsidRDefault="00D176D4" w:rsidP="00D176D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6D4" w:rsidRPr="008D57E5" w:rsidRDefault="00D176D4" w:rsidP="00C10C2D">
            <w:pPr>
              <w:spacing w:after="120"/>
              <w:rPr>
                <w:b/>
                <w:color w:val="000000"/>
              </w:rPr>
            </w:pPr>
            <w:r w:rsidRPr="008D57E5">
              <w:rPr>
                <w:b/>
                <w:color w:val="000000"/>
              </w:rPr>
              <w:t xml:space="preserve">наименование </w:t>
            </w:r>
            <w:r>
              <w:rPr>
                <w:b/>
                <w:color w:val="000000"/>
              </w:rPr>
              <w:t xml:space="preserve">дополнительной </w:t>
            </w:r>
            <w:r w:rsidRPr="008D57E5">
              <w:rPr>
                <w:b/>
                <w:color w:val="000000"/>
              </w:rPr>
              <w:t xml:space="preserve">программы </w:t>
            </w:r>
            <w:r w:rsidRPr="008D57E5">
              <w:rPr>
                <w:color w:val="000000"/>
              </w:rPr>
              <w:t>(далее – Образовательная программа)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6D4" w:rsidRPr="008D57E5" w:rsidRDefault="00D176D4" w:rsidP="00C10C2D">
            <w:pPr>
              <w:spacing w:after="120"/>
              <w:rPr>
                <w:b/>
                <w:i/>
                <w:color w:val="000000"/>
              </w:rPr>
            </w:pPr>
          </w:p>
        </w:tc>
      </w:tr>
      <w:tr w:rsidR="00D176D4" w:rsidRPr="008D57E5" w:rsidTr="00C10C2D">
        <w:trPr>
          <w:trHeight w:val="44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4" w:rsidRPr="00BF3A41" w:rsidDel="00FE2ED7" w:rsidRDefault="00D176D4" w:rsidP="00D176D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D4" w:rsidRPr="008D57E5" w:rsidRDefault="00D176D4" w:rsidP="00C10C2D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</w:t>
            </w:r>
            <w:r w:rsidRPr="008D57E5">
              <w:rPr>
                <w:b/>
                <w:color w:val="000000"/>
              </w:rPr>
              <w:t>бъем</w:t>
            </w:r>
            <w:r>
              <w:rPr>
                <w:b/>
                <w:color w:val="000000"/>
              </w:rPr>
              <w:t xml:space="preserve"> Образовательной программы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D4" w:rsidRPr="00916547" w:rsidRDefault="00D176D4" w:rsidP="00C10C2D">
            <w:pPr>
              <w:spacing w:after="120"/>
              <w:rPr>
                <w:color w:val="000000"/>
              </w:rPr>
            </w:pPr>
            <w:r w:rsidRPr="00916547">
              <w:rPr>
                <w:color w:val="000000"/>
              </w:rPr>
              <w:t>_____ зачетных единиц (при наличии)</w:t>
            </w:r>
          </w:p>
          <w:p w:rsidR="00D176D4" w:rsidRPr="00916547" w:rsidRDefault="00D176D4" w:rsidP="00C10C2D">
            <w:pPr>
              <w:spacing w:after="120"/>
              <w:rPr>
                <w:color w:val="000000"/>
              </w:rPr>
            </w:pPr>
            <w:r w:rsidRPr="00916547">
              <w:rPr>
                <w:color w:val="000000"/>
              </w:rPr>
              <w:t>______ часов общей трудоемкости, в т. ч.</w:t>
            </w:r>
          </w:p>
          <w:p w:rsidR="00D176D4" w:rsidRPr="008D57E5" w:rsidRDefault="00D176D4" w:rsidP="00C10C2D">
            <w:pPr>
              <w:spacing w:after="120"/>
              <w:rPr>
                <w:b/>
                <w:i/>
                <w:color w:val="000000"/>
              </w:rPr>
            </w:pPr>
            <w:r w:rsidRPr="00916547">
              <w:rPr>
                <w:color w:val="000000"/>
              </w:rPr>
              <w:t>______ часов аудиторных часов (при наличии)</w:t>
            </w:r>
          </w:p>
        </w:tc>
      </w:tr>
      <w:tr w:rsidR="00D176D4" w:rsidRPr="008D57E5" w:rsidTr="00C10C2D">
        <w:trPr>
          <w:trHeight w:val="40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4" w:rsidRPr="00BF3A41" w:rsidRDefault="00D176D4" w:rsidP="00D176D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D4" w:rsidRPr="008D57E5" w:rsidRDefault="00D176D4" w:rsidP="00C10C2D">
            <w:pPr>
              <w:spacing w:after="120"/>
              <w:rPr>
                <w:b/>
                <w:color w:val="000000"/>
              </w:rPr>
            </w:pPr>
            <w:r w:rsidRPr="008D57E5">
              <w:rPr>
                <w:b/>
                <w:color w:val="000000"/>
              </w:rPr>
              <w:t>форма обучения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D4" w:rsidRPr="008D57E5" w:rsidRDefault="00D176D4" w:rsidP="00C10C2D">
            <w:pPr>
              <w:spacing w:after="120"/>
              <w:rPr>
                <w:b/>
                <w:i/>
                <w:color w:val="000000"/>
              </w:rPr>
            </w:pPr>
          </w:p>
        </w:tc>
      </w:tr>
      <w:tr w:rsidR="00D176D4" w:rsidRPr="008D57E5" w:rsidTr="00C10C2D">
        <w:trPr>
          <w:trHeight w:val="59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6D4" w:rsidRPr="00BF3A41" w:rsidRDefault="00D176D4" w:rsidP="00D176D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6D4" w:rsidRPr="008D57E5" w:rsidRDefault="00D176D4" w:rsidP="00C10C2D">
            <w:pPr>
              <w:spacing w:after="120"/>
              <w:rPr>
                <w:b/>
                <w:color w:val="000000"/>
              </w:rPr>
            </w:pPr>
            <w:r w:rsidRPr="008D57E5">
              <w:rPr>
                <w:b/>
                <w:color w:val="000000"/>
              </w:rPr>
              <w:t xml:space="preserve">срок </w:t>
            </w:r>
            <w:r>
              <w:rPr>
                <w:b/>
                <w:color w:val="000000"/>
              </w:rPr>
              <w:t>обучения (</w:t>
            </w:r>
            <w:r w:rsidRPr="008D57E5">
              <w:rPr>
                <w:b/>
                <w:color w:val="000000"/>
              </w:rPr>
              <w:t>освоения</w:t>
            </w:r>
            <w:r>
              <w:rPr>
                <w:b/>
                <w:color w:val="000000"/>
              </w:rPr>
              <w:t>) по</w:t>
            </w:r>
            <w:r w:rsidRPr="008D57E5">
              <w:rPr>
                <w:b/>
                <w:color w:val="000000"/>
              </w:rPr>
              <w:t xml:space="preserve"> Образовательной программ</w:t>
            </w:r>
            <w:r>
              <w:rPr>
                <w:b/>
                <w:color w:val="000000"/>
              </w:rPr>
              <w:t>е</w:t>
            </w:r>
            <w:r w:rsidRPr="008D57E5">
              <w:rPr>
                <w:b/>
                <w:color w:val="000000"/>
              </w:rPr>
              <w:t xml:space="preserve"> (продолжительность обучения)</w:t>
            </w:r>
            <w:r w:rsidRPr="008D57E5">
              <w:rPr>
                <w:color w:val="000000"/>
              </w:rPr>
              <w:t xml:space="preserve"> 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D4" w:rsidRPr="008D57E5" w:rsidRDefault="00D176D4" w:rsidP="00C10C2D">
            <w:pPr>
              <w:ind w:left="34"/>
              <w:jc w:val="both"/>
              <w:rPr>
                <w:color w:val="000000"/>
              </w:rPr>
            </w:pPr>
            <w:r w:rsidRPr="008D57E5">
              <w:rPr>
                <w:color w:val="000000"/>
              </w:rPr>
              <w:t>___ дней/</w:t>
            </w:r>
            <w:r>
              <w:rPr>
                <w:color w:val="000000"/>
              </w:rPr>
              <w:t>недель/</w:t>
            </w:r>
            <w:r w:rsidRPr="008D57E5">
              <w:rPr>
                <w:color w:val="000000"/>
              </w:rPr>
              <w:t>месяцев, начиная с «__» ______20___г.</w:t>
            </w:r>
            <w:r>
              <w:t xml:space="preserve"> </w:t>
            </w:r>
            <w:r>
              <w:rPr>
                <w:color w:val="000000"/>
              </w:rPr>
              <w:t xml:space="preserve">по </w:t>
            </w:r>
            <w:r w:rsidRPr="0050679A">
              <w:rPr>
                <w:color w:val="000000"/>
              </w:rPr>
              <w:t>«__» ______20___г.</w:t>
            </w:r>
          </w:p>
        </w:tc>
      </w:tr>
      <w:tr w:rsidR="00D176D4" w:rsidRPr="008D57E5" w:rsidTr="00C10C2D">
        <w:trPr>
          <w:trHeight w:val="577"/>
        </w:trPr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4" w:rsidRPr="00BF3A41" w:rsidRDefault="00D176D4" w:rsidP="00D176D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D4" w:rsidRPr="008D57E5" w:rsidRDefault="00D176D4" w:rsidP="00C10C2D">
            <w:pPr>
              <w:spacing w:after="120"/>
              <w:rPr>
                <w:b/>
                <w:color w:val="000000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D4" w:rsidRPr="008D57E5" w:rsidRDefault="00D176D4" w:rsidP="00C10C2D">
            <w:pPr>
              <w:jc w:val="both"/>
              <w:rPr>
                <w:color w:val="000000"/>
                <w:lang w:val="x-none"/>
              </w:rPr>
            </w:pPr>
            <w:r w:rsidRPr="008D57E5">
              <w:rPr>
                <w:color w:val="000000"/>
              </w:rPr>
              <w:t>Поэтапно (при наличии этапов):</w:t>
            </w:r>
          </w:p>
          <w:p w:rsidR="00D176D4" w:rsidRPr="008D57E5" w:rsidRDefault="00D176D4" w:rsidP="00C10C2D">
            <w:pPr>
              <w:ind w:left="34"/>
              <w:jc w:val="both"/>
              <w:rPr>
                <w:color w:val="000000"/>
              </w:rPr>
            </w:pPr>
            <w:r w:rsidRPr="008D57E5">
              <w:rPr>
                <w:color w:val="000000"/>
              </w:rPr>
              <w:t>1 этап – с «__» _______20__ г. по «__» _____20__ г.;</w:t>
            </w:r>
          </w:p>
          <w:p w:rsidR="00D176D4" w:rsidRPr="008D57E5" w:rsidRDefault="00D176D4" w:rsidP="00C10C2D">
            <w:pPr>
              <w:spacing w:after="120"/>
              <w:rPr>
                <w:color w:val="000000"/>
              </w:rPr>
            </w:pPr>
            <w:r w:rsidRPr="008D57E5">
              <w:rPr>
                <w:color w:val="000000"/>
              </w:rPr>
              <w:t>2 этап – с «__» _______20__ г. по «__» _____20__ г.;</w:t>
            </w:r>
          </w:p>
        </w:tc>
      </w:tr>
      <w:tr w:rsidR="00D176D4" w:rsidRPr="008D57E5" w:rsidTr="00C10C2D">
        <w:trPr>
          <w:trHeight w:val="57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4" w:rsidRPr="00BF3A41" w:rsidRDefault="00D176D4" w:rsidP="00D176D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D4" w:rsidRPr="008D57E5" w:rsidRDefault="00D176D4" w:rsidP="00C10C2D">
            <w:pPr>
              <w:spacing w:after="120"/>
              <w:rPr>
                <w:b/>
                <w:color w:val="000000"/>
              </w:rPr>
            </w:pPr>
            <w:r w:rsidRPr="008D57E5">
              <w:rPr>
                <w:b/>
                <w:color w:val="000000"/>
              </w:rPr>
              <w:t xml:space="preserve">срок оказания </w:t>
            </w:r>
            <w:r>
              <w:rPr>
                <w:b/>
                <w:color w:val="000000"/>
              </w:rPr>
              <w:t xml:space="preserve">платных образовательных </w:t>
            </w:r>
            <w:r w:rsidRPr="008D57E5">
              <w:rPr>
                <w:b/>
                <w:color w:val="000000"/>
              </w:rPr>
              <w:t>услуг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D4" w:rsidRPr="008D57E5" w:rsidRDefault="00D176D4" w:rsidP="00C10C2D">
            <w:pPr>
              <w:spacing w:after="120"/>
              <w:rPr>
                <w:color w:val="000000"/>
              </w:rPr>
            </w:pPr>
            <w:r w:rsidRPr="008A3AEB">
              <w:rPr>
                <w:color w:val="000000"/>
              </w:rPr>
              <w:t>с «__» ______20___г.</w:t>
            </w:r>
            <w:r>
              <w:rPr>
                <w:color w:val="000000"/>
              </w:rPr>
              <w:t xml:space="preserve"> по </w:t>
            </w:r>
            <w:r w:rsidRPr="008A3AEB">
              <w:rPr>
                <w:color w:val="000000"/>
              </w:rPr>
              <w:t>«__» ______20___г.</w:t>
            </w:r>
          </w:p>
        </w:tc>
      </w:tr>
      <w:tr w:rsidR="00D176D4" w:rsidRPr="008D57E5" w:rsidTr="00C10C2D">
        <w:trPr>
          <w:trHeight w:val="48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4" w:rsidRPr="00BF3A41" w:rsidRDefault="00D176D4" w:rsidP="00D176D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D4" w:rsidRPr="008D57E5" w:rsidRDefault="00D176D4" w:rsidP="00C10C2D">
            <w:pPr>
              <w:rPr>
                <w:b/>
                <w:color w:val="000000"/>
              </w:rPr>
            </w:pPr>
            <w:r w:rsidRPr="008D57E5">
              <w:rPr>
                <w:b/>
                <w:color w:val="000000"/>
              </w:rPr>
              <w:t>место обучения</w:t>
            </w:r>
            <w:r w:rsidRPr="008D57E5">
              <w:rPr>
                <w:color w:val="000000"/>
              </w:rPr>
              <w:t xml:space="preserve"> (место оказания </w:t>
            </w:r>
            <w:r>
              <w:rPr>
                <w:color w:val="000000"/>
              </w:rPr>
              <w:t xml:space="preserve">платных </w:t>
            </w:r>
            <w:r w:rsidRPr="008D57E5">
              <w:rPr>
                <w:color w:val="000000"/>
              </w:rPr>
              <w:t>образовательных услуг)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D4" w:rsidRPr="008D57E5" w:rsidRDefault="00D176D4" w:rsidP="00C10C2D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 ________, адрес: ___________</w:t>
            </w:r>
          </w:p>
        </w:tc>
      </w:tr>
      <w:tr w:rsidR="00D176D4" w:rsidRPr="008D57E5" w:rsidTr="00C10C2D">
        <w:trPr>
          <w:trHeight w:val="48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4" w:rsidRPr="00BF3A41" w:rsidRDefault="00D176D4" w:rsidP="00D176D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D4" w:rsidRPr="008D57E5" w:rsidRDefault="00D176D4" w:rsidP="00C10C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применение электронного обучения и дистанционных образовательных технологий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D4" w:rsidRDefault="00D176D4" w:rsidP="00C10C2D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sym w:font="Symbol" w:char="F0A0"/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в полном объеме</w:t>
            </w:r>
          </w:p>
          <w:p w:rsidR="00D176D4" w:rsidRPr="004C7687" w:rsidRDefault="00D176D4" w:rsidP="00C10C2D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sym w:font="Symbol" w:char="F0A0"/>
            </w:r>
            <w:r>
              <w:rPr>
                <w:color w:val="000000"/>
              </w:rPr>
              <w:t xml:space="preserve"> частично </w:t>
            </w:r>
          </w:p>
        </w:tc>
      </w:tr>
    </w:tbl>
    <w:p w:rsidR="00D176D4" w:rsidRPr="0029767F" w:rsidRDefault="00D176D4" w:rsidP="00F74D39">
      <w:pPr>
        <w:pStyle w:val="a4"/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и планируемые результаты освоения Образовательной программы указаны в комплекте документов Образовательной программы, разработанной и утвержденной Исполнителем самостоятельно.</w:t>
      </w:r>
    </w:p>
    <w:p w:rsidR="00D176D4" w:rsidRPr="0029767F" w:rsidRDefault="00D176D4" w:rsidP="00F74D39">
      <w:pPr>
        <w:pStyle w:val="a4"/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Срок обучения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Образовательной программе может быть сокращен в связи с проведением НИУ</w:t>
      </w:r>
      <w:r w:rsidRPr="002976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ВШЭ зачета результатов обучения по отдельным элементам Образовательной программы, освоенным (пройденным)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получении высшего образования и/или среднего профессионального образования, а также дополнительного образования (при наличии) в соответствии с локальными нормативными актами НИУ ВШЭ.</w:t>
      </w:r>
      <w:proofErr w:type="gramEnd"/>
    </w:p>
    <w:p w:rsidR="00D176D4" w:rsidRPr="0029767F" w:rsidRDefault="00D176D4" w:rsidP="00F74D39">
      <w:pPr>
        <w:pStyle w:val="a4"/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 О</w:t>
      </w: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бразовательной программы и успешного прохождения итоговой аттестации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 е</w:t>
      </w: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>му выдается документ о квалификации</w:t>
      </w:r>
      <w:r w:rsidRPr="00C43D9A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обучении</w:t>
      </w: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_____________________________________, образец которого устанавливается Исполнителем самостоятельно.</w:t>
      </w:r>
    </w:p>
    <w:p w:rsidR="00D176D4" w:rsidRDefault="00D176D4" w:rsidP="00F74D39">
      <w:pPr>
        <w:pStyle w:val="a4"/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Обучающимся дополнительной профессиональной </w:t>
      </w: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программы параллельно с получением среднего профессионального образования и (или) высшего образования документ о квалификации выдается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получения соответствующего документа об образовании и о квалификации.</w:t>
      </w:r>
    </w:p>
    <w:p w:rsidR="005A1AA9" w:rsidRDefault="00D176D4" w:rsidP="00F74D39">
      <w:pPr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792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не прошедшему итоговую аттестацию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наличии) </w:t>
      </w:r>
      <w:r w:rsidRPr="00792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получившему на итоговой аттестации неудовлетворительные результаты, а также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Обучающемуся, освоившему часть О</w:t>
      </w:r>
      <w:r w:rsidRPr="00792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бразовательной программы и (или) отчисленному из НИУ ВШЭ, выдается справка об обучении или о периоде </w:t>
      </w:r>
      <w:proofErr w:type="gramStart"/>
      <w:r w:rsidRPr="007922D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по образцу</w:t>
      </w:r>
      <w:proofErr w:type="gramEnd"/>
      <w:r w:rsidRPr="007922DB">
        <w:rPr>
          <w:rFonts w:ascii="Times New Roman" w:eastAsia="Times New Roman" w:hAnsi="Times New Roman" w:cs="Times New Roman"/>
          <w:sz w:val="20"/>
          <w:szCs w:val="20"/>
          <w:lang w:eastAsia="ru-RU"/>
        </w:rPr>
        <w:t>, самостоятельно устанавливаемому Исполнителем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A1AA9" w:rsidRPr="00C0492A" w:rsidRDefault="005A1AA9" w:rsidP="005A1AA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49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ПРАВА И ОБЯЗАННОСТИ СТОРОН</w:t>
      </w:r>
    </w:p>
    <w:p w:rsidR="005A1AA9" w:rsidRPr="00C0492A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49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 Исполнитель вправе:</w:t>
      </w:r>
    </w:p>
    <w:p w:rsidR="005A1AA9" w:rsidRPr="00606848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2.1.1. </w:t>
      </w:r>
      <w:bookmarkStart w:id="0" w:name="_Hlk131669606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самостоятельно осуществлять образовательный процесс, </w:t>
      </w:r>
      <w:r w:rsidRPr="00290A2D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с применением электронного обучения (ЭО) и дистанционных образовательных технологий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ДОТ) при реализации О</w:t>
      </w:r>
      <w:r w:rsidRPr="00290A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бразовательной программы, 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выбирать системы оценок, формы, порядок и периодичность текущего контроля успеваемости, включая промежуточную аттестацию</w:t>
      </w:r>
      <w:r w:rsidRPr="00C623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наличии)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применять электронное обучение, дистанционные образовател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ьные технологии при реализации О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бразовательной программы в порядке, установленном Правительством Российской Федерации, применять 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меры поощрения и меры</w:t>
      </w:r>
      <w:proofErr w:type="gramEnd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дисциплинарного взыскания в соответствии с законодательством Российской Федерации, Договором и локальными нормативными актами НИУ ВШЭ;</w:t>
      </w:r>
      <w:bookmarkEnd w:id="0"/>
    </w:p>
    <w:p w:rsidR="005A1AA9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2.1.2. </w:t>
      </w:r>
      <w:r w:rsidRPr="00D4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случае, если количество обучающихся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программе</w:t>
      </w:r>
      <w:r w:rsidRPr="00D4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дату начала оказания образовательных услуг является недостаточным для начала оказания образовательных услуг, перенести дату начала оказания образовательных услуг </w:t>
      </w:r>
      <w:proofErr w:type="gramStart"/>
      <w:r w:rsidRPr="00D45BC3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D4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более позднюю, уведомив при этом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D45BC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A1AA9" w:rsidRPr="00606848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отчислить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НИУ ВШЭ по основаниям, предусмотренным законодательством Российской Федерации, Договором и локальными нормативными актами НИУ ВШЭ; </w:t>
      </w:r>
    </w:p>
    <w:p w:rsidR="005A1AA9" w:rsidRPr="00606848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расторгнуть Договор в одностороннем порядке в случаях, предусмотренных Правилами оказания платных образовательных услуг, утверждёнными Правительством Российской Федерации, и перечисленных в </w:t>
      </w:r>
      <w:r w:rsidRPr="00B00F4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Договоре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A1AA9" w:rsidRPr="00606848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 не зачислять 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невыполнения им условий приема, установленных законодательством Российской Федерации, уставом НИУ ВШЭ и локальными нормативными актами Исполнителя;</w:t>
      </w:r>
    </w:p>
    <w:p w:rsidR="005A1AA9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привлекать соисполнителей для оказания образовательных услуг;</w:t>
      </w:r>
    </w:p>
    <w:p w:rsidR="005A1AA9" w:rsidRDefault="005A1AA9" w:rsidP="005A1A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2.1.7. направлять Обучающемуся на 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электронной почты, указанный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Договоре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адрес 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орпоративной электронной почты Обучающегося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домене @hse.ru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3F59">
        <w:rPr>
          <w:rFonts w:ascii="Times New Roman" w:eastAsia="Times New Roman" w:hAnsi="Times New Roman" w:cs="Times New Roman"/>
          <w:sz w:val="20"/>
          <w:szCs w:val="20"/>
          <w:lang w:eastAsia="ru-RU"/>
        </w:rPr>
        <w:t>и/или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личный кабинет Обучающегося</w:t>
      </w:r>
      <w:r w:rsidRPr="00031E1F">
        <w:t xml:space="preserve"> </w:t>
      </w:r>
      <w:r w:rsidRPr="00041F25">
        <w:rPr>
          <w:rFonts w:ascii="Times New Roman" w:hAnsi="Times New Roman" w:cs="Times New Roman"/>
          <w:sz w:val="20"/>
          <w:szCs w:val="20"/>
        </w:rPr>
        <w:t>на</w:t>
      </w:r>
      <w:r w:rsidRPr="00041F25">
        <w:rPr>
          <w:rFonts w:ascii="Times New Roman" w:hAnsi="Times New Roman" w:cs="Times New Roman"/>
        </w:rPr>
        <w:t xml:space="preserve"> </w:t>
      </w:r>
      <w:r w:rsidRPr="00031E1F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сайте (портале) НИУ ВШЭ по адресу: www.hse.ru</w:t>
      </w:r>
      <w:r w:rsidRPr="000E68DC" w:rsidDel="007069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E68D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учебно-методические материалы и пособия, используемые в учебном процессе;</w:t>
      </w:r>
      <w:proofErr w:type="gramEnd"/>
    </w:p>
    <w:p w:rsidR="005A1AA9" w:rsidRPr="00606848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2.1.8. 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иные права, предусмотренные Договором и/или законодательством Российской Федерации.</w:t>
      </w:r>
    </w:p>
    <w:p w:rsidR="005A1AA9" w:rsidRPr="00606848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Исполнитель обязуется:</w:t>
      </w:r>
    </w:p>
    <w:p w:rsidR="005A1AA9" w:rsidRPr="00606848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2.2.1. зачислить 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выполнившего установленные законодательством Российской Федерации, уставом НИУ ВШЭ и локальными нормативными актами Исполнителя условия приема, в НИУ ВШЭ в качестве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слушателя</w:t>
      </w:r>
      <w:r w:rsidRPr="006433BD">
        <w:rPr>
          <w:rFonts w:ascii="Times New Roman" w:eastAsia="Times New Roman" w:hAnsi="Times New Roman" w:cs="Times New Roman"/>
          <w:sz w:val="20"/>
          <w:szCs w:val="20"/>
          <w:lang w:eastAsia="ru-RU"/>
        </w:rPr>
        <w:t>/учащегося;</w:t>
      </w:r>
    </w:p>
    <w:p w:rsidR="005A1AA9" w:rsidRPr="00606848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2.2.2. довести до 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период заключения Договора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Федерации», ознакомить 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уставом 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НИУ ВШЭ, свидетельством о государственной регистрации НИУ ВШЭ, с лицензией на осуществление образовательной</w:t>
      </w:r>
      <w:proofErr w:type="gramEnd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деятельности, образовательными программами, реализуемыми НИУ ВШЭ, Правилами внутреннего распорядка обучающихся НИУ ВШЭ, положением о соответствующем филиале, в котором реализуется Образовательная програ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мма (в случае обучения 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филиале), документами, регламентирующими организацию и осуществление образовательной деятельности в НИУ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ШЭ, права и обязанности 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же довести до сведения 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вышеперечисленные документы и информация размещены в открытом доступе на корпоративном сайте (портале</w:t>
      </w:r>
      <w:proofErr w:type="gramEnd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НИУ ВШЭ по адресу: </w:t>
      </w:r>
      <w:hyperlink r:id="rId8" w:history="1">
        <w:r w:rsidRPr="00606848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www</w:t>
        </w:r>
        <w:r w:rsidRPr="00606848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606848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hse</w:t>
        </w:r>
        <w:proofErr w:type="spellEnd"/>
        <w:r w:rsidRPr="00606848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606848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A1AA9" w:rsidRPr="00C6232A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2.2.3. </w:t>
      </w:r>
      <w:bookmarkStart w:id="1" w:name="_Hlk131667566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организовать и обеспечить надлежащее оказание образовательных услуг, предусмотренных Договор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Образовательные услуг</w:t>
      </w:r>
      <w:r w:rsidRPr="00B00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дополнительным профессиональным программам </w:t>
      </w:r>
      <w:r w:rsidRPr="00B00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оказываются в соответствии с установленными квалификационными требованиями, профессиональными стандартами и требованиями соответствующих образовательных стандартов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НИУ ВШЭ к результатам освоения о</w:t>
      </w:r>
      <w:r w:rsidRPr="00B00F46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бразовательных программ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, учебным планом, в том числе индивидуальным учебным планом (при наличии</w:t>
      </w:r>
      <w:r w:rsidRPr="005B3642">
        <w:rPr>
          <w:rFonts w:ascii="Times New Roman" w:eastAsia="Times New Roman" w:hAnsi="Times New Roman" w:cs="Times New Roman"/>
          <w:sz w:val="20"/>
          <w:szCs w:val="20"/>
          <w:lang w:eastAsia="ru-RU"/>
        </w:rPr>
        <w:t>), календарным учебным графиком, расписанием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занятий и локальными нормативными актами Исполнителя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232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Образовательные услуги по дополнительным общеобразовательным − дополнительным общеразвив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ающим программам для взрослых </w:t>
      </w:r>
      <w:r w:rsidRPr="00C6232A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оказываются в соответствии с утвержденн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ым Исполнителем учебным планом О</w:t>
      </w:r>
      <w:r w:rsidRPr="00C6232A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бразовательной про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граммы, расписанием занятий и </w:t>
      </w:r>
      <w:r w:rsidRPr="00C6232A">
        <w:rPr>
          <w:rFonts w:ascii="Times New Roman" w:eastAsia="Times New Roman" w:hAnsi="Times New Roman" w:cs="Times New Roman"/>
          <w:sz w:val="20"/>
          <w:szCs w:val="20"/>
          <w:lang w:eastAsia="ru-RU"/>
        </w:rPr>
        <w:t>локальными 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ормативными актами Исполнителя</w:t>
      </w:r>
      <w:r w:rsidRPr="00C6232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bookmarkEnd w:id="1"/>
    <w:p w:rsidR="005A1AA9" w:rsidRPr="00606848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2.2.4. </w:t>
      </w:r>
      <w:bookmarkStart w:id="2" w:name="_Hlk131667596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Обучающемуся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Образовательной программой условия ее освоения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реализации Образовательной программы с применением ЭО и/или ДОТ создать условия для функционирования электронной информационно-образовательной среды и </w:t>
      </w:r>
      <w:proofErr w:type="gramStart"/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тавления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ней доступа Обучающегося</w:t>
      </w: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обеспечить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идентификацию личности Обучающегося</w:t>
      </w: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контроль соблюдения условий проведения мероприятий, в рамках которых осуществляется оценка результата освоения Образовательной программы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bookmarkEnd w:id="2"/>
    </w:p>
    <w:p w:rsidR="005A1AA9" w:rsidRPr="00606848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2.2.5. </w:t>
      </w:r>
      <w:r w:rsidRPr="00F504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условии успешного освоения дополнительной профессиональной программы и прохождения всех установленных видов аттестационных испытаний, включенных в итоговую аттестацию, выдать Обучающемуся (-</w:t>
      </w:r>
      <w:proofErr w:type="spellStart"/>
      <w:r w:rsidRPr="00F50482">
        <w:rPr>
          <w:rFonts w:ascii="Times New Roman" w:eastAsia="Times New Roman" w:hAnsi="Times New Roman" w:cs="Times New Roman"/>
          <w:sz w:val="20"/>
          <w:szCs w:val="20"/>
          <w:lang w:eastAsia="ru-RU"/>
        </w:rPr>
        <w:t>имся</w:t>
      </w:r>
      <w:proofErr w:type="spellEnd"/>
      <w:r w:rsidRPr="00F50482">
        <w:rPr>
          <w:rFonts w:ascii="Times New Roman" w:eastAsia="Times New Roman" w:hAnsi="Times New Roman" w:cs="Times New Roman"/>
          <w:sz w:val="20"/>
          <w:szCs w:val="20"/>
          <w:lang w:eastAsia="ru-RU"/>
        </w:rPr>
        <w:t>) докумен</w:t>
      </w:r>
      <w:proofErr w:type="gramStart"/>
      <w:r w:rsidRPr="00F50482">
        <w:rPr>
          <w:rFonts w:ascii="Times New Roman" w:eastAsia="Times New Roman" w:hAnsi="Times New Roman" w:cs="Times New Roman"/>
          <w:sz w:val="20"/>
          <w:szCs w:val="20"/>
          <w:lang w:eastAsia="ru-RU"/>
        </w:rPr>
        <w:t>т(</w:t>
      </w:r>
      <w:proofErr w:type="gramEnd"/>
      <w:r w:rsidRPr="00F5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-ы) о квалификации, образец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которого устанавливаются </w:t>
      </w:r>
      <w:r w:rsidRPr="00F5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Исполнителем самостоятельно; при условии успешного освоения дополнительной общеобразовательной программы – дополнительной общеразвивающей программы для взрослых и прохождения итоговой аттестации (при ее наличии). выдать </w:t>
      </w:r>
      <w:proofErr w:type="gramStart"/>
      <w:r w:rsidRPr="00F5048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F5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spellStart"/>
      <w:r w:rsidRPr="00F50482">
        <w:rPr>
          <w:rFonts w:ascii="Times New Roman" w:eastAsia="Times New Roman" w:hAnsi="Times New Roman" w:cs="Times New Roman"/>
          <w:sz w:val="20"/>
          <w:szCs w:val="20"/>
          <w:lang w:eastAsia="ru-RU"/>
        </w:rPr>
        <w:t>имся</w:t>
      </w:r>
      <w:proofErr w:type="spellEnd"/>
      <w:r w:rsidRPr="00F50482">
        <w:rPr>
          <w:rFonts w:ascii="Times New Roman" w:eastAsia="Times New Roman" w:hAnsi="Times New Roman" w:cs="Times New Roman"/>
          <w:sz w:val="20"/>
          <w:szCs w:val="20"/>
          <w:lang w:eastAsia="ru-RU"/>
        </w:rPr>
        <w:t>) документ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0482">
        <w:rPr>
          <w:rFonts w:ascii="Times New Roman" w:eastAsia="Times New Roman" w:hAnsi="Times New Roman" w:cs="Times New Roman"/>
          <w:sz w:val="20"/>
          <w:szCs w:val="20"/>
          <w:lang w:eastAsia="ru-RU"/>
        </w:rPr>
        <w:t>(-ы) об обучении, образец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0482"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 w:rsidRPr="00F50482">
        <w:rPr>
          <w:rFonts w:ascii="Times New Roman" w:eastAsia="Times New Roman" w:hAnsi="Times New Roman" w:cs="Times New Roman"/>
          <w:sz w:val="20"/>
          <w:szCs w:val="20"/>
          <w:lang w:eastAsia="ru-RU"/>
        </w:rPr>
        <w:t>цы</w:t>
      </w:r>
      <w:proofErr w:type="spellEnd"/>
      <w:r w:rsidRPr="00F50482">
        <w:rPr>
          <w:rFonts w:ascii="Times New Roman" w:eastAsia="Times New Roman" w:hAnsi="Times New Roman" w:cs="Times New Roman"/>
          <w:sz w:val="20"/>
          <w:szCs w:val="20"/>
          <w:lang w:eastAsia="ru-RU"/>
        </w:rPr>
        <w:t>) которого устанавливаются Исполнителем самостоятельно;</w:t>
      </w:r>
    </w:p>
    <w:p w:rsidR="005A1AA9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2.2.6</w:t>
      </w:r>
      <w:bookmarkStart w:id="3" w:name="_Hlk131667875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. проявля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ть уважение к личности 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я, 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учетом его индивидуальных 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обенностей; обеспечить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A1AA9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566">
        <w:rPr>
          <w:rFonts w:ascii="Times New Roman" w:eastAsia="Times New Roman" w:hAnsi="Times New Roman" w:cs="Times New Roman"/>
          <w:sz w:val="20"/>
          <w:szCs w:val="20"/>
          <w:lang w:eastAsia="ru-RU"/>
        </w:rPr>
        <w:t>2.2.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C155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057A6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необходимости оказывать содейст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057A61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он является иностранным гражданином, в получении в установленном порядке визы для въезда на территорию Российской Федерации в целях обучения;</w:t>
      </w:r>
    </w:p>
    <w:p w:rsidR="005A1AA9" w:rsidRPr="00606848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.  принимать оплату за образовательные услуги в соответствии с условиями Договора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A1AA9" w:rsidRPr="00606848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_Hlk131673323"/>
      <w:bookmarkEnd w:id="3"/>
      <w:r w:rsidRPr="006068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Исполнитель не несет обязательств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части:</w:t>
      </w:r>
    </w:p>
    <w:p w:rsidR="005A1AA9" w:rsidRPr="00606848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страхования жизни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он является иностранным гражданином, его личного имущества, а также медицинского страхования;</w:t>
      </w:r>
    </w:p>
    <w:p w:rsidR="005A1AA9" w:rsidRPr="00606848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2.3.2. оплаты проезда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Российскую Федерацию, отъезда на родину, в другие страны, оплаты виз и регистраций, а также его поездок по территории Российской Федерации;</w:t>
      </w:r>
    </w:p>
    <w:p w:rsidR="005A1AA9" w:rsidRPr="00606848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2.3.3. </w:t>
      </w:r>
      <w:r w:rsidRPr="00057A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приглашения и 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оплаты пребывания в Российской Федерации членов семьи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других </w:t>
      </w:r>
      <w:r w:rsidRPr="00057A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сопровождающих его 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лиц, а также предоставления им жилой площади;</w:t>
      </w:r>
    </w:p>
    <w:p w:rsidR="005A1AA9" w:rsidRPr="00606848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2.3.4. оплаты судебных и иных расходов, связанных с </w:t>
      </w:r>
      <w:proofErr w:type="gramStart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нарушением</w:t>
      </w:r>
      <w:proofErr w:type="gramEnd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гражданского, административного и уголовного законодательства Российской Федерации.</w:t>
      </w:r>
    </w:p>
    <w:bookmarkEnd w:id="4"/>
    <w:p w:rsidR="005A1AA9" w:rsidRPr="00606848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Обучающийся</w:t>
      </w:r>
      <w:r w:rsidRPr="006068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вправе:</w:t>
      </w:r>
    </w:p>
    <w:p w:rsidR="005A1AA9" w:rsidRPr="00606848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2.4.1. </w:t>
      </w:r>
      <w:bookmarkStart w:id="5" w:name="_Hlk131668102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информацию от Исполнителя по вопросам организации и обеспечения надлежащего предоставления образовательных услуг, предусмотренных Договор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bookmarkEnd w:id="5"/>
    </w:p>
    <w:p w:rsidR="005A1AA9" w:rsidRPr="00606848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</w:t>
      </w:r>
      <w:bookmarkStart w:id="6" w:name="_Hlk131668129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оценки;</w:t>
      </w:r>
      <w:bookmarkEnd w:id="6"/>
    </w:p>
    <w:p w:rsidR="005A1AA9" w:rsidRPr="00606848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2.4.3. пользоваться в порядке, установленном локальными нормативными актами Исполнителя имуществом Исполнителя, необходимым для освоения Образовательной программы во время занятий, предусмотренных расписанием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занятий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A1AA9" w:rsidRPr="00606848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 обращаться к работникам Исполнителя по вопросам, касающимся процесса обучения в НИУ ВШЭ;</w:t>
      </w:r>
    </w:p>
    <w:p w:rsidR="005A1AA9" w:rsidRPr="00606848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2.3.5. 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:rsidR="005A1AA9" w:rsidRPr="00606848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2.4.6. прекратить образовательные отношения досрочно по своей инициативе, что влечет за собой отчисление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 условии возмещения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Исполнителю фактически понесенных им расходов на обучение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даты отчисления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A1AA9" w:rsidRPr="00606848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2.4.7. ознакомиться с информацией и документами, указанными</w:t>
      </w:r>
      <w:r w:rsidRPr="00606848" w:rsidDel="00A66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пункте 2.2.2 Договора; </w:t>
      </w:r>
    </w:p>
    <w:p w:rsidR="005A1AA9" w:rsidRPr="00606848" w:rsidRDefault="005A1AA9" w:rsidP="005A1A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2.4.8. обучаться по индивидуальному учебному плану, в том числе 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:rsidR="005A1AA9" w:rsidRPr="00606848" w:rsidRDefault="005A1AA9" w:rsidP="005A1A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F46">
        <w:rPr>
          <w:rFonts w:ascii="Times New Roman" w:eastAsia="Times New Roman" w:hAnsi="Times New Roman" w:cs="Times New Roman"/>
          <w:sz w:val="20"/>
          <w:szCs w:val="20"/>
          <w:lang w:eastAsia="ru-RU"/>
        </w:rPr>
        <w:t>2.4.9. </w:t>
      </w:r>
      <w:bookmarkStart w:id="7" w:name="_Hlk131765388"/>
      <w:r w:rsidRPr="00B00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обратиться к Исполнителю за осуществлением зачета результатов </w:t>
      </w:r>
      <w:proofErr w:type="gramStart"/>
      <w:r w:rsidRPr="00B00F4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по</w:t>
      </w:r>
      <w:proofErr w:type="gramEnd"/>
      <w:r w:rsidRPr="00B00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отдельным элементам Образовательной программы, освоенным (пройденным)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B00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олучении высшего образования и/</w:t>
      </w:r>
      <w:r w:rsidRPr="00B00F46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среднего профессионального образования, а также дополнительного образования (при наличии);</w:t>
      </w:r>
      <w:bookmarkEnd w:id="7"/>
    </w:p>
    <w:p w:rsidR="005A1AA9" w:rsidRPr="005B3642" w:rsidRDefault="005A1AA9" w:rsidP="005A1A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2.4.10. пользоваться иными </w:t>
      </w:r>
      <w:r w:rsidRPr="005B3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правами в соответствии с </w:t>
      </w:r>
      <w:r w:rsidRPr="005B3642">
        <w:rPr>
          <w:rFonts w:ascii="Times New Roman" w:hAnsi="Times New Roman" w:cs="Times New Roman"/>
          <w:sz w:val="20"/>
          <w:szCs w:val="20"/>
        </w:rPr>
        <w:t>законодательством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Федерации.</w:t>
      </w:r>
    </w:p>
    <w:p w:rsidR="005A1AA9" w:rsidRPr="005B3642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2.5.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Обучающийся</w:t>
      </w:r>
      <w:r w:rsidRPr="005B36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обязуется:</w:t>
      </w:r>
    </w:p>
    <w:p w:rsidR="005A1AA9" w:rsidRPr="005B3642" w:rsidRDefault="005A1AA9" w:rsidP="005A1A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_Hlk131765436"/>
      <w:r w:rsidRPr="005B3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добросовестно осваивать Образовательную программу в соответствии с учебным планом, в том числе индивидуальным учебным планом (далее – ИУП), и календарным учебным графиком; </w:t>
      </w:r>
      <w:proofErr w:type="gramStart"/>
      <w:r w:rsidRPr="005B3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выполнять учебный план, консультироваться с преподавателями или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менеджерами</w:t>
      </w:r>
      <w:r w:rsidRPr="005B3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 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5B3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трудностей в освоении Образовательной программы), посещать предусмотренные ИУП учебные занятия в соответствии с расписанием, осуществлять самостоятельную подготовку к занятиям в соответствии с рабочими программами учебных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предметов, </w:t>
      </w:r>
      <w:r w:rsidRPr="005B3642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дисциплин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(модулей)</w:t>
      </w:r>
      <w:r w:rsidRPr="005B3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РПУД) (в том числе изучать литературу и содержание иных ресурсов, предусмотренных в РПУД), выполнять задания, выданные преподавателями в рамках</w:t>
      </w:r>
      <w:proofErr w:type="gramEnd"/>
      <w:r w:rsidRPr="005B3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освоения элементов ИУП, проходить элементы контроля по дисциплинам;</w:t>
      </w:r>
    </w:p>
    <w:p w:rsidR="005A1AA9" w:rsidRPr="00606848" w:rsidRDefault="005A1AA9" w:rsidP="005A1A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642">
        <w:rPr>
          <w:rFonts w:ascii="Times New Roman" w:eastAsia="Times New Roman" w:hAnsi="Times New Roman" w:cs="Times New Roman"/>
          <w:sz w:val="20"/>
          <w:szCs w:val="20"/>
          <w:lang w:eastAsia="ru-RU"/>
        </w:rPr>
        <w:t>2.5.2. знакомиться с результатами промежуточной аттест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ации по дисциплинам, размещенными</w:t>
      </w:r>
      <w:r w:rsidRPr="005B3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электронной информационно-образовательной среде НИУ ВШЭ;</w:t>
      </w:r>
    </w:p>
    <w:bookmarkEnd w:id="8"/>
    <w:p w:rsidR="005A1AA9" w:rsidRPr="00606848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2.5.3. выполнять требования законодательства в области образования, устава НИУ ВШЭ, локальных нормативных актов НИУ ВШЭ, в том числе Правил внутреннего распорядка обучающихся НИУ ВШЭ, Договора;</w:t>
      </w:r>
    </w:p>
    <w:p w:rsidR="005A1AA9" w:rsidRPr="00606848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2.5.4.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регулярно знакомиться с информацией, размещаемой на главной странице корпоративного сайта (портала) НИУ ВШЭ по адресу: http://www.hse.ru, на страницах структурных подразделений, реализующих Образовательную программу и на страницах Образовательной программы, в рамках корпоративного сайта (портала) НИУ ВШЭ, а также с информацией о принятии, внесении изменений или отмене локальных нормативных актов НИУ ВШЭ;</w:t>
      </w:r>
      <w:proofErr w:type="gramEnd"/>
    </w:p>
    <w:p w:rsidR="005A1AA9" w:rsidRPr="00606848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2.5.5. соблюдать академические нормы при выполнении устных и письменных работ, в частности не допускать списывания, представления работы, выполненной другим лицом, плагиата, подлога при выполнении письменных учебных работ, фабрикации данных и результатов письменной учебной работы, нарушения интеллектуальных (авторских, смежных, патентных и т.п.) прав, а также не использовать при прохождении текущего контроля успеваемости, включая промежуточную и итоговую аттестацию, автоматические и иные</w:t>
      </w:r>
      <w:proofErr w:type="gramEnd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средства для получения информации из любых источников и от других лиц;</w:t>
      </w:r>
    </w:p>
    <w:p w:rsidR="005A1AA9" w:rsidRPr="00606848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2.5.6. извещать Исполнителя об уважительных причинах </w:t>
      </w:r>
      <w:proofErr w:type="spellStart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неосвоения</w:t>
      </w:r>
      <w:proofErr w:type="spellEnd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программы в соответствии с расписанием занятий, о </w:t>
      </w:r>
      <w:proofErr w:type="spellStart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непрохождении</w:t>
      </w:r>
      <w:proofErr w:type="spellEnd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мероприятий промежуточной аттестации и текущего контроля успеваемости, итоговой аттестации;</w:t>
      </w:r>
    </w:p>
    <w:p w:rsidR="005A1AA9" w:rsidRPr="00606848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>2.5.7. бережно относиться к имуществу Исполнителя и Организ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аций, участвующих в реализации О</w:t>
      </w:r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бразовательной программы (далее – Организации-партнеры), возмещать ущерб, причиненный имуществу Исполнителя и Организациям-партнерам, используемому в учебном процессе, в соответствии с законодательством Российской Федерации и локальными нормативными актами НИУ ВШЭ;</w:t>
      </w:r>
    </w:p>
    <w:p w:rsidR="005A1AA9" w:rsidRPr="00606848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2.5.8. при прекращении образовательных отношений по своей инициативе заблаговременно письменно уведомить об этом Исполнителя;</w:t>
      </w:r>
    </w:p>
    <w:p w:rsidR="005A1AA9" w:rsidRPr="00606848" w:rsidRDefault="005A1AA9" w:rsidP="005A1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2.5.9. при поступлении в НИУ ВШЭ и в процессе обучения своевременно </w:t>
      </w:r>
      <w:proofErr w:type="gramStart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все необходимые документы</w:t>
      </w:r>
      <w:proofErr w:type="gramEnd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5A1AA9" w:rsidRPr="005F2EE1" w:rsidRDefault="005A1AA9" w:rsidP="005A1A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_Hlk131768419"/>
      <w:proofErr w:type="gramStart"/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 случае если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иностранным гражданином, он также обязуется предоставить в структурное подразделение, реализующее Образовательную программу, в установленный срок документ об образовании и (или) квалификации соответствующего уровня, легализованный в порядке, установленном законодательством Российский Федерации, либо с проставлением </w:t>
      </w:r>
      <w:proofErr w:type="spellStart"/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апостиля</w:t>
      </w:r>
      <w:proofErr w:type="spellEnd"/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апостиля</w:t>
      </w:r>
      <w:proofErr w:type="spellEnd"/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требуется) (далее</w:t>
      </w:r>
      <w:proofErr w:type="gramEnd"/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документ об образовании), с представл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ением свидетельства о признании</w:t>
      </w:r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результатов прохождения признания иностранного образования в порядке, установленном НИУ ВШЭ. </w:t>
      </w:r>
    </w:p>
    <w:p w:rsidR="005A1AA9" w:rsidRPr="00606848" w:rsidRDefault="005A1AA9" w:rsidP="005A1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невозможности предоставления вышеуказанных документов к моменту зачисления в НИУ ВШЭ,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>, являющийся иностранным гражданином, предоставляет временные документы, подтверждающие иностранное образование и (или) иностранную квалификацию, если указанное в них образование признается в Российской Федерации на уровне соответствующего образования, в том числе, документ, содержащий сведения о результатах последней аттестации, выдаваемый образовательной организацией, в которой он обучается в стране пребывания (академическая справка</w:t>
      </w:r>
      <w:proofErr w:type="gramEnd"/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proofErr w:type="gramStart"/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транскрипт</w:t>
      </w:r>
      <w:proofErr w:type="spellEnd"/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иной документ, подтверждающий наличие полученного образования соответствующего уровня).</w:t>
      </w:r>
      <w:proofErr w:type="gramEnd"/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Такие документы предоставляются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обязательством последующего предоставления документов, указанных в абзаце 2 настоящего пункта Договора (далее – обязательство);</w:t>
      </w:r>
      <w:proofErr w:type="gramEnd"/>
    </w:p>
    <w:p w:rsidR="005A1AA9" w:rsidRPr="00606848" w:rsidRDefault="005A1AA9" w:rsidP="005A1AA9">
      <w:pPr>
        <w:spacing w:after="120" w:line="240" w:lineRule="auto"/>
        <w:ind w:firstLine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2.5.10. в недельный срок сообщать об изменении своих персональных данных в </w:t>
      </w:r>
      <w:bookmarkStart w:id="10" w:name="_Hlk131673572"/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структурное подразделение, реализующее Образовательную программу;</w:t>
      </w:r>
    </w:p>
    <w:bookmarkEnd w:id="9"/>
    <w:bookmarkEnd w:id="10"/>
    <w:p w:rsidR="005A1AA9" w:rsidRPr="00606848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2.5.11. 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5A1AA9" w:rsidRPr="00606848" w:rsidRDefault="005A1AA9" w:rsidP="005A1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2.5.12. 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:rsidR="005A1AA9" w:rsidRPr="00606848" w:rsidRDefault="005A1AA9" w:rsidP="005A1AA9">
      <w:pPr>
        <w:tabs>
          <w:tab w:val="left" w:pos="141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2.5.13. своевременно вносить плату за предоставляемые образовательные услуги в размере, порядке и в сроки, предусмотренные Договором, а также </w:t>
      </w:r>
      <w:proofErr w:type="gramStart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Исполнителю платежные документы</w:t>
      </w:r>
      <w:proofErr w:type="gramEnd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подтверждающие такую оплату;</w:t>
      </w:r>
    </w:p>
    <w:p w:rsidR="005A1AA9" w:rsidRDefault="005A1AA9" w:rsidP="005A1AA9">
      <w:pPr>
        <w:tabs>
          <w:tab w:val="left" w:pos="141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2.5.14. в течение 5 (пяти) рабочих дней с момента получения от Исполнителя дополнительного соглашения об </w:t>
      </w:r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изменении условий Договора направить Исполнителю любым удобным способом (лично или по почте) подписанный со своей стороны оригинал дополнительного соглашения </w:t>
      </w:r>
      <w:bookmarkStart w:id="11" w:name="_Hlk131768910"/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структурное подразделение, реализующее Образовательную программу</w:t>
      </w:r>
      <w:bookmarkEnd w:id="11"/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случае если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истечении указанного срока не возвратит подписанный со своей стороны оригинал дополнительного соглашения, то такие изменения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считаются согласованными Сторонами и применяются к условиям Договора.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вправе в дальнейшем ссылаться на факт </w:t>
      </w:r>
      <w:proofErr w:type="spellStart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неподписания</w:t>
      </w:r>
      <w:proofErr w:type="spellEnd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своей стороны.</w:t>
      </w:r>
      <w:proofErr w:type="gramEnd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подписании дополнительного соглашения с использованием электронной цифровой подписи возврат оригинала дополнительного соглашения не требуется;</w:t>
      </w:r>
    </w:p>
    <w:p w:rsidR="005A1AA9" w:rsidRPr="00406D68" w:rsidRDefault="005A1AA9" w:rsidP="005A1AA9">
      <w:pPr>
        <w:tabs>
          <w:tab w:val="left" w:pos="141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2.5.15</w:t>
      </w: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реализации Образовательной программы с применением ЭО и/или ДОТ:</w:t>
      </w:r>
    </w:p>
    <w:p w:rsidR="005A1AA9" w:rsidRPr="00406D68" w:rsidRDefault="005A1AA9" w:rsidP="005A1AA9">
      <w:pPr>
        <w:tabs>
          <w:tab w:val="left" w:pos="141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интеллектуальных прав третьих лиц, в отношении которых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получено соответствующих полномочий; конфиденциальную информацию; воздерживаться и не допускать совершение действий, которые могут привести к нарушению нормальной работы электронной информационно-образовательной среды;</w:t>
      </w:r>
    </w:p>
    <w:p w:rsidR="005A1AA9" w:rsidRPr="00406D68" w:rsidRDefault="005A1AA9" w:rsidP="005A1AA9">
      <w:pPr>
        <w:tabs>
          <w:tab w:val="left" w:pos="141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передавать полученный от Исполнителя логин и пароль для доступа к электронной информационно-образовательной среде третьим лицам;</w:t>
      </w:r>
    </w:p>
    <w:p w:rsidR="005A1AA9" w:rsidRPr="00406D68" w:rsidRDefault="005A1AA9" w:rsidP="005A1AA9">
      <w:pPr>
        <w:tabs>
          <w:tab w:val="left" w:pos="141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 осуществлять действий, направленных на получение доступа к чужой учетной записи в </w:t>
      </w:r>
      <w:r w:rsidRPr="00DC6F6B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электронной информационно-образовательной среде</w:t>
      </w: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подбора логина и пароля, взлома или иных действий;</w:t>
      </w:r>
    </w:p>
    <w:p w:rsidR="005A1AA9" w:rsidRPr="00406D68" w:rsidRDefault="005A1AA9" w:rsidP="005A1AA9">
      <w:pPr>
        <w:tabs>
          <w:tab w:val="left" w:pos="141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 публиковать в </w:t>
      </w:r>
      <w:r w:rsidRPr="00DC6F6B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электронной информационно-образовательной среде</w:t>
      </w: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сообщения, содержащие нецензурную лексику и ее производные, а также не допускать действий, которые могут быть признаны пропагандирующими ненависть, дискриминацию по расовому, этническому, половому, религиозному, социальному признакам; оскорбляющими других пользователей и (или) третьих лиц, порочащими их честь, достоинство, деловую репутацию; нарушающими законодательство о персональных данных;</w:t>
      </w:r>
    </w:p>
    <w:p w:rsidR="005A1AA9" w:rsidRPr="00606848" w:rsidRDefault="005A1AA9" w:rsidP="005A1AA9">
      <w:pPr>
        <w:tabs>
          <w:tab w:val="left" w:pos="141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самостоятельно организовать рабочее место с персональным компьютером или иным устройством, соответствующим указанным в </w:t>
      </w:r>
      <w:r w:rsidRPr="00DC6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электронной информационно-образовательной среде </w:t>
      </w: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>/направленным/предоставленным Исполнителем требованиям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A1AA9" w:rsidRDefault="005A1AA9" w:rsidP="005A1A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2.5.1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. исполнять иные обязанности, предусмотренные Договором и законодательством Российской Федерации.</w:t>
      </w:r>
    </w:p>
    <w:p w:rsidR="00FD2003" w:rsidRPr="004311AB" w:rsidRDefault="00FD2003" w:rsidP="00FD2003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11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 И ПОРЯДОК РАСЧЕТОВ</w:t>
      </w:r>
    </w:p>
    <w:p w:rsidR="00FD2003" w:rsidRPr="004311AB" w:rsidRDefault="00FD2003" w:rsidP="00F74D39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311AB">
        <w:rPr>
          <w:rFonts w:ascii="Times New Roman" w:eastAsia="Times New Roman" w:hAnsi="Times New Roman" w:cs="Times New Roman"/>
          <w:sz w:val="20"/>
          <w:szCs w:val="20"/>
          <w:lang w:eastAsia="ru-RU"/>
        </w:rPr>
        <w:t>3.1. </w:t>
      </w:r>
      <w:r w:rsidRPr="004311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Полная стоимость образовательных услуг по Договору за весь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срок </w:t>
      </w:r>
      <w:r w:rsidRPr="004311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освоения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Обучающимся</w:t>
      </w:r>
      <w:proofErr w:type="gramEnd"/>
      <w:r w:rsidRPr="004311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Образовательной программы составляет 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311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(______________) рублей. Полная стоимость образовательных услуг не облагается НДС на основании подп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ункта</w:t>
      </w:r>
      <w:r w:rsidRPr="004311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14 пункта 2 статьи 149 Н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алогового кодекса Российской Федерации</w:t>
      </w:r>
      <w:r w:rsidRPr="004311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FD2003" w:rsidRPr="004311AB" w:rsidRDefault="00FD2003" w:rsidP="00F74D39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1AB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Оплата стоимости образовательных услуг осуществляется в соответствии с графиком платежей, установленным Договор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4311AB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 расчетный счет Исполнителя</w:t>
      </w:r>
      <w:r w:rsidRPr="00330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через личный кабинет Обучающегося</w:t>
      </w:r>
      <w:r w:rsidRPr="00431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безналичной форме.</w:t>
      </w:r>
    </w:p>
    <w:p w:rsidR="00FD2003" w:rsidRPr="004311AB" w:rsidRDefault="00FD2003" w:rsidP="00F74D39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1AB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График платежей:</w:t>
      </w:r>
    </w:p>
    <w:tbl>
      <w:tblPr>
        <w:tblStyle w:val="4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2676"/>
        <w:gridCol w:w="2524"/>
        <w:gridCol w:w="3730"/>
      </w:tblGrid>
      <w:tr w:rsidR="00FD2003" w:rsidRPr="000C3DC9" w:rsidTr="00C10C2D">
        <w:tc>
          <w:tcPr>
            <w:tcW w:w="709" w:type="dxa"/>
          </w:tcPr>
          <w:p w:rsidR="00FD2003" w:rsidRPr="000C3DC9" w:rsidRDefault="00FD2003" w:rsidP="00C10C2D">
            <w:pPr>
              <w:spacing w:after="120"/>
              <w:jc w:val="center"/>
              <w:rPr>
                <w:b/>
              </w:rPr>
            </w:pPr>
            <w:r w:rsidRPr="000C3DC9">
              <w:rPr>
                <w:b/>
              </w:rPr>
              <w:t>№</w:t>
            </w:r>
          </w:p>
        </w:tc>
        <w:tc>
          <w:tcPr>
            <w:tcW w:w="2676" w:type="dxa"/>
          </w:tcPr>
          <w:p w:rsidR="00FD2003" w:rsidRPr="000C3DC9" w:rsidRDefault="00FD2003" w:rsidP="00C10C2D">
            <w:pPr>
              <w:spacing w:after="120"/>
              <w:jc w:val="center"/>
              <w:rPr>
                <w:b/>
              </w:rPr>
            </w:pPr>
            <w:bookmarkStart w:id="12" w:name="_Hlk131770629"/>
            <w:r w:rsidRPr="000C3DC9">
              <w:rPr>
                <w:b/>
              </w:rPr>
              <w:t>Наименование платежа</w:t>
            </w:r>
          </w:p>
        </w:tc>
        <w:tc>
          <w:tcPr>
            <w:tcW w:w="2524" w:type="dxa"/>
          </w:tcPr>
          <w:p w:rsidR="00FD2003" w:rsidRPr="000C3DC9" w:rsidRDefault="00FD2003" w:rsidP="00C10C2D">
            <w:pPr>
              <w:spacing w:after="120"/>
              <w:jc w:val="center"/>
              <w:rPr>
                <w:b/>
              </w:rPr>
            </w:pPr>
            <w:r w:rsidRPr="000C3DC9">
              <w:rPr>
                <w:b/>
              </w:rPr>
              <w:t>Размер платежа (руб.)</w:t>
            </w:r>
          </w:p>
        </w:tc>
        <w:tc>
          <w:tcPr>
            <w:tcW w:w="3730" w:type="dxa"/>
          </w:tcPr>
          <w:p w:rsidR="00FD2003" w:rsidRPr="000C3DC9" w:rsidRDefault="00FD2003" w:rsidP="00C10C2D">
            <w:pPr>
              <w:spacing w:after="120"/>
              <w:jc w:val="center"/>
              <w:rPr>
                <w:b/>
              </w:rPr>
            </w:pPr>
            <w:r w:rsidRPr="000C3DC9">
              <w:rPr>
                <w:b/>
              </w:rPr>
              <w:t>Срок платежа</w:t>
            </w:r>
          </w:p>
        </w:tc>
      </w:tr>
      <w:tr w:rsidR="00FD2003" w:rsidRPr="003F2168" w:rsidTr="00C10C2D">
        <w:tc>
          <w:tcPr>
            <w:tcW w:w="709" w:type="dxa"/>
          </w:tcPr>
          <w:p w:rsidR="00FD2003" w:rsidRPr="000C3DC9" w:rsidRDefault="00FD2003" w:rsidP="00C10C2D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676" w:type="dxa"/>
          </w:tcPr>
          <w:p w:rsidR="00FD2003" w:rsidRPr="000C3DC9" w:rsidRDefault="00FD2003" w:rsidP="00C10C2D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524" w:type="dxa"/>
          </w:tcPr>
          <w:p w:rsidR="00FD2003" w:rsidRPr="000C3DC9" w:rsidRDefault="00FD2003" w:rsidP="00C10C2D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730" w:type="dxa"/>
          </w:tcPr>
          <w:p w:rsidR="00FD2003" w:rsidRPr="000C3DC9" w:rsidRDefault="00FD2003" w:rsidP="00C10C2D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FD2003" w:rsidRPr="003F2168" w:rsidTr="00C10C2D">
        <w:tc>
          <w:tcPr>
            <w:tcW w:w="709" w:type="dxa"/>
          </w:tcPr>
          <w:p w:rsidR="00FD2003" w:rsidRPr="008C121F" w:rsidRDefault="00FD2003" w:rsidP="00FD200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</w:pPr>
          </w:p>
        </w:tc>
        <w:tc>
          <w:tcPr>
            <w:tcW w:w="2676" w:type="dxa"/>
          </w:tcPr>
          <w:p w:rsidR="00FD2003" w:rsidRPr="003F2168" w:rsidRDefault="00FD2003" w:rsidP="00C10C2D">
            <w:pPr>
              <w:spacing w:after="120"/>
              <w:jc w:val="both"/>
            </w:pPr>
            <w:r w:rsidRPr="003F2168">
              <w:t xml:space="preserve">Первая часть стоимости </w:t>
            </w:r>
            <w:r w:rsidRPr="003F2168">
              <w:rPr>
                <w:bCs/>
              </w:rPr>
              <w:t>образовательных услуг</w:t>
            </w:r>
            <w:r>
              <w:rPr>
                <w:bCs/>
              </w:rPr>
              <w:t>/полная стоимость</w:t>
            </w:r>
            <w:r w:rsidRPr="003F2168">
              <w:rPr>
                <w:bCs/>
              </w:rPr>
              <w:t xml:space="preserve"> образовательных услуг</w:t>
            </w:r>
          </w:p>
        </w:tc>
        <w:tc>
          <w:tcPr>
            <w:tcW w:w="2524" w:type="dxa"/>
          </w:tcPr>
          <w:p w:rsidR="00FD2003" w:rsidRPr="003F2168" w:rsidRDefault="00FD2003" w:rsidP="00C10C2D">
            <w:pPr>
              <w:spacing w:after="120"/>
              <w:jc w:val="both"/>
            </w:pPr>
          </w:p>
        </w:tc>
        <w:tc>
          <w:tcPr>
            <w:tcW w:w="3730" w:type="dxa"/>
          </w:tcPr>
          <w:p w:rsidR="00FD2003" w:rsidRPr="003F2168" w:rsidRDefault="00FD2003" w:rsidP="00C10C2D">
            <w:pPr>
              <w:spacing w:after="120"/>
              <w:jc w:val="both"/>
            </w:pPr>
            <w:r w:rsidRPr="003F2168">
              <w:t>до _______</w:t>
            </w:r>
          </w:p>
        </w:tc>
      </w:tr>
      <w:tr w:rsidR="00FD2003" w:rsidRPr="003F2168" w:rsidTr="00C10C2D">
        <w:tc>
          <w:tcPr>
            <w:tcW w:w="709" w:type="dxa"/>
          </w:tcPr>
          <w:p w:rsidR="00FD2003" w:rsidRPr="008C121F" w:rsidRDefault="00FD2003" w:rsidP="00FD200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</w:pPr>
          </w:p>
        </w:tc>
        <w:tc>
          <w:tcPr>
            <w:tcW w:w="2676" w:type="dxa"/>
          </w:tcPr>
          <w:p w:rsidR="00FD2003" w:rsidRPr="003F2168" w:rsidRDefault="00FD2003" w:rsidP="00C10C2D">
            <w:pPr>
              <w:spacing w:after="120"/>
              <w:jc w:val="both"/>
            </w:pPr>
            <w:r w:rsidRPr="003F2168">
              <w:t xml:space="preserve">Вторая часть стоимости </w:t>
            </w:r>
            <w:r w:rsidRPr="003F2168">
              <w:rPr>
                <w:bCs/>
              </w:rPr>
              <w:t>образовательных услуг</w:t>
            </w:r>
          </w:p>
        </w:tc>
        <w:tc>
          <w:tcPr>
            <w:tcW w:w="2524" w:type="dxa"/>
          </w:tcPr>
          <w:p w:rsidR="00FD2003" w:rsidRPr="003F2168" w:rsidRDefault="00FD2003" w:rsidP="00C10C2D">
            <w:pPr>
              <w:spacing w:after="120"/>
              <w:jc w:val="both"/>
            </w:pPr>
          </w:p>
        </w:tc>
        <w:tc>
          <w:tcPr>
            <w:tcW w:w="3730" w:type="dxa"/>
          </w:tcPr>
          <w:p w:rsidR="00FD2003" w:rsidRPr="003F2168" w:rsidRDefault="00FD2003" w:rsidP="00C10C2D">
            <w:pPr>
              <w:spacing w:after="120"/>
              <w:jc w:val="both"/>
            </w:pPr>
            <w:r>
              <w:t>д</w:t>
            </w:r>
            <w:r w:rsidRPr="003F2168">
              <w:t>о _______</w:t>
            </w:r>
          </w:p>
        </w:tc>
      </w:tr>
      <w:tr w:rsidR="00FD2003" w:rsidRPr="003F2168" w:rsidTr="00C10C2D">
        <w:tc>
          <w:tcPr>
            <w:tcW w:w="709" w:type="dxa"/>
          </w:tcPr>
          <w:p w:rsidR="00FD2003" w:rsidRPr="008C121F" w:rsidRDefault="00FD2003" w:rsidP="00FD200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</w:pPr>
          </w:p>
        </w:tc>
        <w:tc>
          <w:tcPr>
            <w:tcW w:w="2676" w:type="dxa"/>
          </w:tcPr>
          <w:p w:rsidR="00FD2003" w:rsidRPr="003F2168" w:rsidRDefault="00FD2003" w:rsidP="00C10C2D">
            <w:pPr>
              <w:spacing w:after="120"/>
              <w:jc w:val="both"/>
            </w:pPr>
            <w:r w:rsidRPr="003F2168">
              <w:t xml:space="preserve">Третья часть стоимости </w:t>
            </w:r>
            <w:r w:rsidRPr="003F2168">
              <w:rPr>
                <w:bCs/>
              </w:rPr>
              <w:t>образовательных услуг</w:t>
            </w:r>
          </w:p>
        </w:tc>
        <w:tc>
          <w:tcPr>
            <w:tcW w:w="2524" w:type="dxa"/>
          </w:tcPr>
          <w:p w:rsidR="00FD2003" w:rsidRPr="003F2168" w:rsidRDefault="00FD2003" w:rsidP="00C10C2D">
            <w:pPr>
              <w:spacing w:after="120"/>
              <w:jc w:val="both"/>
            </w:pPr>
          </w:p>
        </w:tc>
        <w:tc>
          <w:tcPr>
            <w:tcW w:w="3730" w:type="dxa"/>
          </w:tcPr>
          <w:p w:rsidR="00FD2003" w:rsidRPr="003F2168" w:rsidRDefault="00FD2003" w:rsidP="00C10C2D">
            <w:pPr>
              <w:spacing w:after="120"/>
              <w:jc w:val="both"/>
            </w:pPr>
            <w:r w:rsidRPr="003F2168">
              <w:t>до _______</w:t>
            </w:r>
          </w:p>
        </w:tc>
      </w:tr>
      <w:tr w:rsidR="00FD2003" w:rsidRPr="003F2168" w:rsidTr="00C10C2D">
        <w:tc>
          <w:tcPr>
            <w:tcW w:w="709" w:type="dxa"/>
          </w:tcPr>
          <w:p w:rsidR="00FD2003" w:rsidRPr="008C121F" w:rsidRDefault="00FD2003" w:rsidP="00FD200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</w:pPr>
          </w:p>
        </w:tc>
        <w:tc>
          <w:tcPr>
            <w:tcW w:w="2676" w:type="dxa"/>
          </w:tcPr>
          <w:p w:rsidR="00FD2003" w:rsidRPr="003F2168" w:rsidRDefault="00FD2003" w:rsidP="00C10C2D">
            <w:pPr>
              <w:spacing w:after="120"/>
              <w:jc w:val="both"/>
            </w:pPr>
            <w:r w:rsidRPr="003F2168">
              <w:t xml:space="preserve">Четвертая часть стоимости </w:t>
            </w:r>
            <w:r w:rsidRPr="003F2168">
              <w:rPr>
                <w:bCs/>
              </w:rPr>
              <w:t>образовательных услуг</w:t>
            </w:r>
          </w:p>
        </w:tc>
        <w:tc>
          <w:tcPr>
            <w:tcW w:w="2524" w:type="dxa"/>
          </w:tcPr>
          <w:p w:rsidR="00FD2003" w:rsidRPr="003F2168" w:rsidRDefault="00FD2003" w:rsidP="00C10C2D">
            <w:pPr>
              <w:spacing w:after="120"/>
              <w:jc w:val="both"/>
            </w:pPr>
          </w:p>
        </w:tc>
        <w:tc>
          <w:tcPr>
            <w:tcW w:w="3730" w:type="dxa"/>
          </w:tcPr>
          <w:p w:rsidR="00FD2003" w:rsidRPr="003F2168" w:rsidRDefault="00FD2003" w:rsidP="00C10C2D">
            <w:pPr>
              <w:spacing w:after="120"/>
              <w:jc w:val="both"/>
            </w:pPr>
            <w:r w:rsidRPr="003F2168">
              <w:t>до _______</w:t>
            </w:r>
          </w:p>
        </w:tc>
      </w:tr>
    </w:tbl>
    <w:bookmarkEnd w:id="12"/>
    <w:p w:rsidR="00FD2003" w:rsidRDefault="00FD2003" w:rsidP="00FD20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Обучающийся </w:t>
      </w:r>
      <w:r w:rsidRPr="003F21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может в любое время перечислить всю стоимость образовательных </w:t>
      </w:r>
      <w:proofErr w:type="gramStart"/>
      <w:r w:rsidRPr="003F2168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</w:t>
      </w:r>
      <w:proofErr w:type="gramEnd"/>
      <w:r w:rsidRPr="003F2168">
        <w:rPr>
          <w:rFonts w:ascii="Times New Roman" w:eastAsia="Times New Roman" w:hAnsi="Times New Roman" w:cs="Times New Roman"/>
          <w:sz w:val="20"/>
          <w:szCs w:val="20"/>
          <w:lang w:eastAsia="ru-RU"/>
        </w:rPr>
        <w:t>/оставшуюся часть стоимости образовательных услуг.</w:t>
      </w:r>
    </w:p>
    <w:p w:rsidR="00FD2003" w:rsidRPr="00A85A01" w:rsidRDefault="00FD2003" w:rsidP="00FD20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вправе оплачивать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физических лиц.</w:t>
      </w:r>
    </w:p>
    <w:p w:rsidR="00FD2003" w:rsidRPr="00A85A01" w:rsidRDefault="00FD2003" w:rsidP="00FD20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Обязательство по оплате образовательных услуг считается исполненным </w:t>
      </w:r>
      <w:proofErr w:type="gramStart"/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поступления</w:t>
      </w:r>
      <w:proofErr w:type="gramEnd"/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денежных средств на расчетный счет Исполнителя.</w:t>
      </w:r>
    </w:p>
    <w:p w:rsidR="00FD2003" w:rsidRPr="00A85A01" w:rsidRDefault="00FD2003" w:rsidP="00FD20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образовательных услуг может быть снижена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предоставления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скидки по оплате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образовательных услуг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основаниям и в порядке, установленном локальными нормативными актами Исполнителя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о чем заключается дополнительное соглашение к Договору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FD2003" w:rsidRPr="00A85A01" w:rsidRDefault="00FD2003" w:rsidP="00FD20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В случае нарушения сроков оплаты Исполнитель вправе приостановить оказание образовательных услуг по Договору. При </w:t>
      </w:r>
      <w:proofErr w:type="spellStart"/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непоступлении</w:t>
      </w:r>
      <w:proofErr w:type="spellEnd"/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вышеуказанных сумм на расчетный счет Исполнителя по истечении 5 (пяти) рабочих дней с момента окончания сроков оплаты Исполнитель вправе в одностороннем порядке расторгнуть Договор, что влечет за собой отчисление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2003" w:rsidRPr="00A85A01" w:rsidRDefault="00FD2003" w:rsidP="00FD20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Непосещение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учебных 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занятий согласно расписанию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занятий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, мероприятий текущего контроля успеваемости или промежуточной аттестации не является основанием для неоплаты услуг Исполнителя.</w:t>
      </w:r>
    </w:p>
    <w:p w:rsidR="00FD2003" w:rsidRPr="00A85A01" w:rsidRDefault="00FD2003" w:rsidP="00FD20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При отчислении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НИУ ВШЭ часть оплаты, пропорциональная части оказанной образовательной услуги до даты отчисления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возвращается.</w:t>
      </w:r>
    </w:p>
    <w:p w:rsidR="00FD2003" w:rsidRPr="00A85A01" w:rsidRDefault="00FD2003" w:rsidP="00FD20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досрочного расторжения Договора образовательные услуги, оказанные Исполнителем до даты, указанной в приказе об отчислении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Обучающегося, подлежат оплате Обучающимся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полном объеме.</w:t>
      </w:r>
      <w:proofErr w:type="gramEnd"/>
    </w:p>
    <w:p w:rsidR="00FD2003" w:rsidRPr="00A85A01" w:rsidRDefault="00FD2003" w:rsidP="00FD20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3.1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456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Оплаченная за образовательные услуги сумма подлежит </w:t>
      </w:r>
      <w:proofErr w:type="gramStart"/>
      <w:r w:rsidRPr="00456984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возврату</w:t>
      </w:r>
      <w:proofErr w:type="gramEnd"/>
      <w:r w:rsidRPr="00456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456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случаях, предусмотренных пунктами 6.2-6.4 Договора (при наличии переплаты). Возврат денежных средств с учетом пункта 3.9 Договора осуществляется Исполнителем в течение 30 (тридцати) календарных дней </w:t>
      </w:r>
      <w:proofErr w:type="gramStart"/>
      <w:r w:rsidRPr="00456984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получения</w:t>
      </w:r>
      <w:proofErr w:type="gramEnd"/>
      <w:r w:rsidRPr="00456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оригинала заявления о возврате денежных средств, в котором в обязательном порядке должна быть указана следующая информация: ФИО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456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(полностью), паспортные данные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Обучающегося</w:t>
      </w:r>
      <w:r w:rsidRPr="00456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реквизиты (дата и номер) Договора, наименование Образовательной программы, банковские реквизиты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456984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 которым должны быть перечислены денежные средства, сумма к возврату.</w:t>
      </w:r>
    </w:p>
    <w:p w:rsidR="00D176D4" w:rsidRDefault="00FD2003" w:rsidP="00FD200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429">
        <w:rPr>
          <w:rFonts w:ascii="Times New Roman" w:eastAsia="Times New Roman" w:hAnsi="Times New Roman" w:cs="Times New Roman"/>
          <w:sz w:val="20"/>
          <w:szCs w:val="20"/>
          <w:lang w:eastAsia="ru-RU"/>
        </w:rPr>
        <w:t>3.1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14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случае если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314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пунктом 2.4.9. Договора был осуществлен зачет результатов </w:t>
      </w:r>
      <w:proofErr w:type="gramStart"/>
      <w:r w:rsidRPr="003144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по</w:t>
      </w:r>
      <w:proofErr w:type="gramEnd"/>
      <w:r w:rsidRPr="00314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отдельным элементам Образовательной программы в порядке, установленном в НИУ ВШЭ, полная стоимость образовательных услуг по Договору может быть уменьшена пропорционально уменьшению объема и сроку оказания образовательной услуги, произошедшему в результате зачета результатов обучения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2003" w:rsidRPr="00064C90" w:rsidRDefault="00FD2003" w:rsidP="00FD200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ОТВЕТСТВЕННОСТЬ СТОРОН</w:t>
      </w:r>
    </w:p>
    <w:p w:rsidR="00FD2003" w:rsidRPr="00064C90" w:rsidRDefault="00FD2003" w:rsidP="00FD2003">
      <w:pPr>
        <w:tabs>
          <w:tab w:val="left" w:pos="35"/>
        </w:tabs>
        <w:spacing w:after="120" w:line="240" w:lineRule="auto"/>
        <w:ind w:left="28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>4.1. </w:t>
      </w:r>
      <w:proofErr w:type="gramStart"/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неисполнения или ненадлежащего исполнения Сторонами своих обязательств по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Российской Федерации от 07.02.1992 № 2300-1 «О защите прав потребителей», Правилами оказания платных образовательных услуг, утвержденными постановлением Правительства Российской Федерации, иными нормативными правовыми актами и Договором.</w:t>
      </w:r>
      <w:proofErr w:type="gramEnd"/>
    </w:p>
    <w:p w:rsidR="00FD2003" w:rsidRPr="00064C90" w:rsidRDefault="00FD2003" w:rsidP="00FD2003">
      <w:pPr>
        <w:tabs>
          <w:tab w:val="left" w:pos="35"/>
        </w:tabs>
        <w:spacing w:after="120" w:line="240" w:lineRule="auto"/>
        <w:ind w:left="28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При обнаружении недостатка платных образовательных услуг, в том числе оказания их не в полном объеме, предусмотренном Образовательной программой,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по своему выбору потребовать:</w:t>
      </w:r>
    </w:p>
    <w:p w:rsidR="00FD2003" w:rsidRPr="00064C90" w:rsidRDefault="00FD2003" w:rsidP="00FD2003">
      <w:pPr>
        <w:tabs>
          <w:tab w:val="left" w:pos="35"/>
        </w:tabs>
        <w:adjustRightInd w:val="0"/>
        <w:spacing w:after="120" w:line="240" w:lineRule="auto"/>
        <w:ind w:left="28" w:firstLine="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4C90">
        <w:rPr>
          <w:rFonts w:ascii="Times New Roman" w:eastAsia="Calibri" w:hAnsi="Times New Roman" w:cs="Times New Roman"/>
          <w:sz w:val="20"/>
          <w:szCs w:val="20"/>
        </w:rPr>
        <w:t xml:space="preserve">а) безвозмездного оказания </w:t>
      </w:r>
      <w:r>
        <w:rPr>
          <w:rFonts w:ascii="Times New Roman" w:eastAsia="Calibri" w:hAnsi="Times New Roman" w:cs="Times New Roman"/>
          <w:sz w:val="20"/>
          <w:szCs w:val="20"/>
        </w:rPr>
        <w:t xml:space="preserve">данного объема платных </w:t>
      </w:r>
      <w:r w:rsidRPr="00064C90">
        <w:rPr>
          <w:rFonts w:ascii="Times New Roman" w:eastAsia="Calibri" w:hAnsi="Times New Roman" w:cs="Times New Roman"/>
          <w:sz w:val="20"/>
          <w:szCs w:val="20"/>
        </w:rPr>
        <w:t>образовательных услуг;</w:t>
      </w:r>
    </w:p>
    <w:p w:rsidR="00FD2003" w:rsidRPr="00064C90" w:rsidRDefault="00FD2003" w:rsidP="00FD2003">
      <w:pPr>
        <w:tabs>
          <w:tab w:val="left" w:pos="35"/>
        </w:tabs>
        <w:adjustRightInd w:val="0"/>
        <w:spacing w:after="120" w:line="240" w:lineRule="auto"/>
        <w:ind w:left="28" w:firstLine="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4C90">
        <w:rPr>
          <w:rFonts w:ascii="Times New Roman" w:eastAsia="Calibri" w:hAnsi="Times New Roman" w:cs="Times New Roman"/>
          <w:sz w:val="20"/>
          <w:szCs w:val="20"/>
        </w:rPr>
        <w:t>б) соразмерного уменьшения стоимости оказанных платных образовательных услуг;</w:t>
      </w:r>
    </w:p>
    <w:p w:rsidR="00FD2003" w:rsidRPr="00064C90" w:rsidRDefault="00FD2003" w:rsidP="00FD2003">
      <w:pPr>
        <w:tabs>
          <w:tab w:val="left" w:pos="35"/>
        </w:tabs>
        <w:adjustRightInd w:val="0"/>
        <w:spacing w:after="120" w:line="240" w:lineRule="auto"/>
        <w:ind w:left="28" w:firstLine="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4C90">
        <w:rPr>
          <w:rFonts w:ascii="Times New Roman" w:eastAsia="Calibri" w:hAnsi="Times New Roman" w:cs="Times New Roman"/>
          <w:sz w:val="20"/>
          <w:szCs w:val="20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FD2003" w:rsidRPr="00064C90" w:rsidRDefault="00FD2003" w:rsidP="00FD2003">
      <w:pPr>
        <w:tabs>
          <w:tab w:val="left" w:pos="35"/>
        </w:tabs>
        <w:spacing w:after="120" w:line="240" w:lineRule="auto"/>
        <w:ind w:left="28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отказаться от исполнения Договора и потребовать полного возмещения убытков, если в течение двух месяцев со дня предъявления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требования об устранении недостатков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недостатки платных образовательных услуг не устранены Исполнителем.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FD2003" w:rsidRPr="00064C90" w:rsidRDefault="00FD2003" w:rsidP="00FD2003">
      <w:pPr>
        <w:tabs>
          <w:tab w:val="left" w:pos="35"/>
        </w:tabs>
        <w:spacing w:after="120" w:line="240" w:lineRule="auto"/>
        <w:ind w:left="28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оказания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платной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образовательных</w:t>
      </w: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услуг) либо если во время оказания платных образовательных услуг стало очевидным, что они не будут осуществлены в срок,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по своему выбору:</w:t>
      </w:r>
    </w:p>
    <w:p w:rsidR="00FD2003" w:rsidRPr="00064C90" w:rsidRDefault="00FD2003" w:rsidP="00FD2003">
      <w:pPr>
        <w:tabs>
          <w:tab w:val="left" w:pos="35"/>
        </w:tabs>
        <w:adjustRightInd w:val="0"/>
        <w:spacing w:after="120" w:line="240" w:lineRule="auto"/>
        <w:ind w:left="28" w:firstLine="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4C90">
        <w:rPr>
          <w:rFonts w:ascii="Times New Roman" w:eastAsia="Calibri" w:hAnsi="Times New Roman" w:cs="Times New Roman"/>
          <w:sz w:val="20"/>
          <w:szCs w:val="20"/>
        </w:rPr>
        <w:t>а) 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FD2003" w:rsidRPr="00064C90" w:rsidRDefault="00FD2003" w:rsidP="00FD2003">
      <w:pPr>
        <w:tabs>
          <w:tab w:val="left" w:pos="35"/>
        </w:tabs>
        <w:adjustRightInd w:val="0"/>
        <w:spacing w:after="120" w:line="240" w:lineRule="auto"/>
        <w:ind w:left="28" w:firstLine="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4C90">
        <w:rPr>
          <w:rFonts w:ascii="Times New Roman" w:eastAsia="Calibri" w:hAnsi="Times New Roman" w:cs="Times New Roman"/>
          <w:sz w:val="20"/>
          <w:szCs w:val="20"/>
        </w:rPr>
        <w:t>б) 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FD2003" w:rsidRPr="00064C90" w:rsidRDefault="00FD2003" w:rsidP="00FD2003">
      <w:pPr>
        <w:tabs>
          <w:tab w:val="left" w:pos="35"/>
        </w:tabs>
        <w:adjustRightInd w:val="0"/>
        <w:spacing w:after="120" w:line="240" w:lineRule="auto"/>
        <w:ind w:left="28" w:firstLine="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4C90">
        <w:rPr>
          <w:rFonts w:ascii="Times New Roman" w:eastAsia="Calibri" w:hAnsi="Times New Roman" w:cs="Times New Roman"/>
          <w:sz w:val="20"/>
          <w:szCs w:val="20"/>
        </w:rPr>
        <w:t>в) потребовать уменьшения стоимости платных образовательных услуг;</w:t>
      </w:r>
    </w:p>
    <w:p w:rsidR="00FD2003" w:rsidRPr="00064C90" w:rsidRDefault="00FD2003" w:rsidP="00FD2003">
      <w:pPr>
        <w:tabs>
          <w:tab w:val="left" w:pos="35"/>
        </w:tabs>
        <w:adjustRightInd w:val="0"/>
        <w:spacing w:after="120" w:line="240" w:lineRule="auto"/>
        <w:ind w:left="28" w:firstLine="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4C90">
        <w:rPr>
          <w:rFonts w:ascii="Times New Roman" w:eastAsia="Calibri" w:hAnsi="Times New Roman" w:cs="Times New Roman"/>
          <w:sz w:val="20"/>
          <w:szCs w:val="20"/>
        </w:rPr>
        <w:t>г) расторгнуть Договор.</w:t>
      </w:r>
    </w:p>
    <w:p w:rsidR="00FD2003" w:rsidRPr="00064C90" w:rsidRDefault="00FD2003" w:rsidP="00FD2003">
      <w:pPr>
        <w:tabs>
          <w:tab w:val="left" w:pos="35"/>
        </w:tabs>
        <w:spacing w:after="120" w:line="240" w:lineRule="auto"/>
        <w:ind w:left="28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4.5.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FD2003" w:rsidRPr="00064C90" w:rsidRDefault="00FD2003" w:rsidP="00FD2003">
      <w:pPr>
        <w:tabs>
          <w:tab w:val="left" w:pos="35"/>
        </w:tabs>
        <w:spacing w:after="120" w:line="240" w:lineRule="auto"/>
        <w:ind w:left="28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несет ответственность за неисполнение или ненадлежащее исполнение своих обязанностей, предусмотренных Договором. </w:t>
      </w:r>
    </w:p>
    <w:p w:rsidR="00FD2003" w:rsidRDefault="00FD2003" w:rsidP="00FD2003">
      <w:pPr>
        <w:tabs>
          <w:tab w:val="left" w:pos="35"/>
        </w:tabs>
        <w:adjustRightInd w:val="0"/>
        <w:spacing w:after="120" w:line="240" w:lineRule="auto"/>
        <w:ind w:left="28" w:firstLine="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4C90">
        <w:rPr>
          <w:rFonts w:ascii="Times New Roman" w:eastAsia="Calibri" w:hAnsi="Times New Roman" w:cs="Times New Roman"/>
          <w:sz w:val="20"/>
          <w:szCs w:val="20"/>
        </w:rPr>
        <w:t xml:space="preserve">Меры ответственности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proofErr w:type="gramEnd"/>
      <w:r w:rsidRPr="00064C90">
        <w:rPr>
          <w:rFonts w:ascii="Times New Roman" w:eastAsia="Calibri" w:hAnsi="Times New Roman" w:cs="Times New Roman"/>
          <w:sz w:val="20"/>
          <w:szCs w:val="20"/>
        </w:rPr>
        <w:t xml:space="preserve">: замечание, выговор, отчисление. </w:t>
      </w:r>
    </w:p>
    <w:p w:rsidR="00FD2003" w:rsidRPr="00E13D17" w:rsidRDefault="00FD2003" w:rsidP="00FD2003">
      <w:pPr>
        <w:tabs>
          <w:tab w:val="left" w:pos="35"/>
        </w:tabs>
        <w:adjustRightInd w:val="0"/>
        <w:spacing w:after="120" w:line="240" w:lineRule="auto"/>
        <w:ind w:left="28" w:firstLine="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3D17">
        <w:rPr>
          <w:rFonts w:ascii="Times New Roman" w:eastAsia="Calibri" w:hAnsi="Times New Roman" w:cs="Times New Roman"/>
          <w:sz w:val="20"/>
          <w:szCs w:val="20"/>
        </w:rPr>
        <w:t xml:space="preserve">Не допускается применение мер дисциплинарного взыскания к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Обучающемуся</w:t>
      </w:r>
      <w:proofErr w:type="gramEnd"/>
      <w:r w:rsidRPr="00E13D17">
        <w:rPr>
          <w:rFonts w:ascii="Times New Roman" w:eastAsia="Calibri" w:hAnsi="Times New Roman" w:cs="Times New Roman"/>
          <w:sz w:val="20"/>
          <w:szCs w:val="20"/>
        </w:rPr>
        <w:t xml:space="preserve"> во время его болезни.</w:t>
      </w:r>
    </w:p>
    <w:p w:rsidR="00FD2003" w:rsidRPr="00064C90" w:rsidRDefault="00FD2003" w:rsidP="00FD2003">
      <w:pPr>
        <w:tabs>
          <w:tab w:val="left" w:pos="35"/>
        </w:tabs>
        <w:spacing w:after="120" w:line="240" w:lineRule="auto"/>
        <w:ind w:left="28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4.7. Исполнитель освобождается от ответственности за частичное или полное неисполнение обязательств по Договору, если ненадлежащее исполнение Исполнителем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</w:t>
      </w:r>
      <w:proofErr w:type="gramStart"/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</w:t>
      </w: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воли Исполнителя.</w:t>
      </w:r>
      <w:proofErr w:type="gramEnd"/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:rsidR="00FD2003" w:rsidRPr="00064C90" w:rsidRDefault="00FD2003" w:rsidP="00FD2003">
      <w:pPr>
        <w:tabs>
          <w:tab w:val="left" w:pos="35"/>
        </w:tabs>
        <w:spacing w:after="120" w:line="240" w:lineRule="auto"/>
        <w:ind w:left="28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Наступление обстоятельств непреодолимой силы может подтверждаться, включая, </w:t>
      </w:r>
      <w:proofErr w:type="gramStart"/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proofErr w:type="gramEnd"/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оссийской Федерации</w:t>
      </w: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информационных источниках, и иными документами. </w:t>
      </w:r>
    </w:p>
    <w:p w:rsidR="00FD2003" w:rsidRPr="00064C90" w:rsidRDefault="00FD2003" w:rsidP="00FD2003">
      <w:pPr>
        <w:tabs>
          <w:tab w:val="left" w:pos="35"/>
          <w:tab w:val="left" w:pos="1134"/>
        </w:tabs>
        <w:spacing w:after="120" w:line="240" w:lineRule="auto"/>
        <w:ind w:left="28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>4.8. В случае</w:t>
      </w:r>
      <w:proofErr w:type="gramStart"/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Исполнитель не в состоянии выполнить свои обязательства, он обязуется в разумный срок письменно информировать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начале и прекращении указанных выше обстоятельств. </w:t>
      </w:r>
    </w:p>
    <w:p w:rsidR="00FD2003" w:rsidRPr="00064C90" w:rsidRDefault="00FD2003" w:rsidP="00FD2003">
      <w:pPr>
        <w:tabs>
          <w:tab w:val="left" w:pos="35"/>
          <w:tab w:val="left" w:pos="1134"/>
        </w:tabs>
        <w:spacing w:after="120" w:line="240" w:lineRule="auto"/>
        <w:ind w:left="28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>4.9. Если обстоятельство непреодолимой силы непосредственно повлияло на исполнение обязатель</w:t>
      </w:r>
      <w:proofErr w:type="gramStart"/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в ср</w:t>
      </w:r>
      <w:proofErr w:type="gramEnd"/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:rsidR="00FD2003" w:rsidRDefault="00FD2003" w:rsidP="00FD20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>4.10. Исполнитель не несет ответственности за просрочку исполнения обязательств, возникшую вследствие наступления обстоятельств непреодолимой силы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D2003" w:rsidRPr="004F1372" w:rsidRDefault="00FD2003" w:rsidP="00FD20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4.11. При реализации О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бразовательной программы с применением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ЭО и/или 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>ДОТ:</w:t>
      </w:r>
    </w:p>
    <w:p w:rsidR="00FD2003" w:rsidRPr="004F1372" w:rsidRDefault="00FD2003" w:rsidP="00FD20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самостоятельно обеспечивает безопасность логина и пароля для доступа к </w:t>
      </w:r>
      <w:r w:rsidRPr="006468E7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электронной информационно-образовательной среде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отвечает за все действия, совершенные им после авторизации в </w:t>
      </w:r>
      <w:r w:rsidRPr="00D252FD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электронной информационно-образовательной среде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 немедленно уведомить Исполнителя о любом случае неавторизированного доступа с его логином и паролем и (или)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D252FD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электронной информационно-образовательной среде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D2003" w:rsidRPr="004F1372" w:rsidRDefault="00FD2003" w:rsidP="00FD20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в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передачи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логина и пароля какому-либо третьему лицу, всю ответственность за действия этого третьего лица, совершенны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в </w:t>
      </w:r>
      <w:r w:rsidRPr="00D252FD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электронной информационно-образовательной среде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несет Обучающийся;</w:t>
      </w:r>
    </w:p>
    <w:p w:rsidR="00FD2003" w:rsidRPr="004F1372" w:rsidRDefault="00FD2003" w:rsidP="00FD20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не несет ответственности за причинение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любых других убытков, которые возникли или могут возникнуть 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Обучающегося при пользовании </w:t>
      </w:r>
      <w:r w:rsidRPr="00D252FD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электронной инф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ормационно-образовательной средой;</w:t>
      </w:r>
    </w:p>
    <w:p w:rsidR="00FD2003" w:rsidRDefault="00FD2003" w:rsidP="00FD2003">
      <w:pPr>
        <w:jc w:val="both"/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не несет ответственности за перерывы в работе электронной информационно-образовательной среды (в </w:t>
      </w:r>
      <w:proofErr w:type="spellStart"/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аварийные, профилактические), за недостаточное качество или скорость обмена данными, за полную или частичную утрату каких-либо данных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размещенных в электронной информационно-образовательной среде, или за причинение любых других убытков, которые возникли или могут возникнуть 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пользовании электронной информационно-образовательной средой в удаленном режиме и не по</w:t>
      </w:r>
      <w:proofErr w:type="gramEnd"/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вине Исполнителя.</w:t>
      </w:r>
    </w:p>
    <w:p w:rsidR="00941E60" w:rsidRPr="007010F4" w:rsidRDefault="00941E60" w:rsidP="00941E6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10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СРОК ДЕЙСТВИЯ ДОГОВОРА</w:t>
      </w:r>
    </w:p>
    <w:p w:rsidR="00941E60" w:rsidRDefault="00941E60" w:rsidP="00941E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Договор вступает в силу </w:t>
      </w:r>
      <w:proofErr w:type="gramStart"/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даты подписания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Сторонами</w:t>
      </w: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 </w:t>
      </w: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момента получения Стороной, направившей оферту на заключение Договора, ее акцепта в порядке, предусмотренном Договор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ом)</w:t>
      </w: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действует до полного исполнения Сторонами обязательств. </w:t>
      </w:r>
    </w:p>
    <w:p w:rsidR="00941E60" w:rsidRDefault="00941E60" w:rsidP="00941E60">
      <w:pPr>
        <w:jc w:val="both"/>
      </w:pP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выполняет обязательство по предоставлению документов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предусмотренных Договором </w:t>
      </w: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вправе отчислить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влечет за собой расторжение Договора.</w:t>
      </w:r>
    </w:p>
    <w:p w:rsidR="00941E60" w:rsidRPr="00B40844" w:rsidRDefault="00941E60" w:rsidP="00941E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08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ПОРЯДОК 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ЗМЕНЕНИЯ И РАСТОРЖЕНИЯ ДОГОВОРА</w:t>
      </w:r>
    </w:p>
    <w:p w:rsidR="00941E60" w:rsidRPr="00B40844" w:rsidRDefault="00941E60" w:rsidP="00941E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  <w:proofErr w:type="gramStart"/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Дополнительное соглашение может быть заключено любым из способов, установленных статьями 434, 438 Гражданского кодекса Российской Федерации: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условий. </w:t>
      </w:r>
      <w:proofErr w:type="gramEnd"/>
    </w:p>
    <w:p w:rsidR="00941E60" w:rsidRPr="00B40844" w:rsidRDefault="00941E60" w:rsidP="00941E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941E60" w:rsidRPr="00B40844" w:rsidRDefault="00941E60" w:rsidP="00941E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в одностороннем порядке по инициативе Исполнителя в случаях:</w:t>
      </w:r>
    </w:p>
    <w:p w:rsidR="00941E60" w:rsidRPr="00B40844" w:rsidRDefault="00941E60" w:rsidP="00941E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применения к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отчисления как меры дисциплинарного взыскания; </w:t>
      </w:r>
    </w:p>
    <w:p w:rsidR="00941E60" w:rsidRPr="00B40844" w:rsidRDefault="00941E60" w:rsidP="00941E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невыполнения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обязанностей по добросовестному освоению Образовательной программы и выполнению учебного плана;</w:t>
      </w:r>
    </w:p>
    <w:p w:rsidR="00941E60" w:rsidRPr="00B40844" w:rsidRDefault="00941E60" w:rsidP="00941E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установления нарушения порядка приема в НИУ ВШЭ, повлекшего по вине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незаконное зачисление в НИУ ВШЭ;</w:t>
      </w:r>
    </w:p>
    <w:p w:rsidR="00941E60" w:rsidRPr="00B40844" w:rsidRDefault="00941E60" w:rsidP="00941E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.4. просрочки оплаты стоимости образовательных услуг (при неоплате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стоимости образовательных услуг Исполнителя по истечении сроков, установленных Договором);</w:t>
      </w:r>
    </w:p>
    <w:p w:rsidR="00941E60" w:rsidRPr="005F1C31" w:rsidRDefault="00941E60" w:rsidP="00941E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 если надлежащее исполнение обязательства по оказанию Исполнителем образовательных услуг стало невозможным вследствие действий (бездействия)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41E60" w:rsidRPr="005F1C31" w:rsidRDefault="00941E60" w:rsidP="00941E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 В случае прекращения образовательных </w:t>
      </w:r>
      <w:proofErr w:type="gramStart"/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отношений</w:t>
      </w:r>
      <w:proofErr w:type="gramEnd"/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инициативе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заявлении об отчислении по собственному желанию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(заявлении о расторжении Договора)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 желаемую дату отчисления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(дату расторжения Договора)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Такая дата не должна быть ранее даты написания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отчислении по собственному желанию (заявления о расторжении Договора)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Отчисление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с даты, указанной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заявлении</w:t>
      </w:r>
      <w:r w:rsidRPr="00DD534E">
        <w:t xml:space="preserve"> </w:t>
      </w:r>
      <w:r w:rsidRPr="00DD534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отчислении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собственному желанию (заявлении</w:t>
      </w:r>
      <w:r w:rsidRPr="00DD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расторжении Договора)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в случае ее отсутствия с даты написания заявления</w:t>
      </w:r>
      <w:r w:rsidRPr="00C154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отчислении по собственному желанию (заявлении о расторжении Договора)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>о чем Исполнителем издается распорядительный акт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(приказ об отчислении Обучающегося)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941E60" w:rsidRPr="005F1C31" w:rsidRDefault="00941E60" w:rsidP="00941E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6.5. </w:t>
      </w:r>
      <w:proofErr w:type="gramStart"/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отчисления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инициативе Исполнителя, Исполнитель направляет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уведомление о расторжении Договора в одностороннем порядке с указанием причины (основания) расторжения, реквизитов приказа об отчислении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Обучающегося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 адресу, указанному в Договоре.</w:t>
      </w:r>
      <w:proofErr w:type="gramEnd"/>
    </w:p>
    <w:p w:rsidR="00941E60" w:rsidRPr="005F1C31" w:rsidRDefault="00941E60" w:rsidP="00941E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Действие Договора прекращается досрочно по обстоятельствам, не зависящим от воли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/или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Исполнителя, в том числе в случае ликвидации Исполнителя.</w:t>
      </w:r>
    </w:p>
    <w:p w:rsidR="00941E60" w:rsidRPr="005F1C31" w:rsidRDefault="00941E60" w:rsidP="00941E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Договор расторгается на основании приказа </w:t>
      </w:r>
      <w:proofErr w:type="gramStart"/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</w:t>
      </w:r>
      <w:proofErr w:type="gramEnd"/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отчислении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НИУ ВШЭ. Договор считается расторгнутым, права и обязанности Сторон по Договору прекращаются с даты издания </w:t>
      </w:r>
      <w:proofErr w:type="gramStart"/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приказа</w:t>
      </w:r>
      <w:proofErr w:type="gramEnd"/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отчислении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НИУ ВШЭ или с даты, указанной в таком приказе.</w:t>
      </w:r>
    </w:p>
    <w:p w:rsidR="00941E60" w:rsidRPr="005F1C31" w:rsidRDefault="00941E60" w:rsidP="00941E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Исполнитель вправе отказаться от исполнения обязательств по Договору при условии полного возмещения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убытков.</w:t>
      </w:r>
    </w:p>
    <w:p w:rsidR="00941E60" w:rsidRDefault="00941E60" w:rsidP="00941E60">
      <w:pPr>
        <w:jc w:val="both"/>
      </w:pP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41E60" w:rsidRPr="00870B21" w:rsidRDefault="00941E60" w:rsidP="00941E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ПРИМЕНИМОЕ ПРАВО. ЮРИДИЧЕСКИ ЗНАЧИМЫЕ СООБЩЕНИЯ</w:t>
      </w:r>
    </w:p>
    <w:p w:rsidR="00941E60" w:rsidRPr="00870B21" w:rsidRDefault="00941E60" w:rsidP="00941E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Во всем остальном, не предусмотренном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локальными нормативными актами Исполнителя.</w:t>
      </w:r>
    </w:p>
    <w:p w:rsidR="00941E60" w:rsidRPr="00870B21" w:rsidRDefault="00941E60" w:rsidP="00941E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</w:t>
      </w:r>
      <w:r w:rsidRPr="00566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посредством корпоративной информационной системы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НИУ ВШЭ или 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электронной почте по следующим адресам:</w:t>
      </w:r>
    </w:p>
    <w:p w:rsidR="00941E60" w:rsidRPr="00870B21" w:rsidRDefault="00941E60" w:rsidP="00941E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адрес электронной почты, указанный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Договоре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адрес корпоративной электронной почты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домене @hse.ru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3F59">
        <w:rPr>
          <w:rFonts w:ascii="Times New Roman" w:eastAsia="Times New Roman" w:hAnsi="Times New Roman" w:cs="Times New Roman"/>
          <w:sz w:val="20"/>
          <w:szCs w:val="20"/>
          <w:lang w:eastAsia="ru-RU"/>
        </w:rPr>
        <w:t>и/или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личный кабинет Обучающегося</w:t>
      </w:r>
      <w:r w:rsidRPr="00031E1F">
        <w:t xml:space="preserve"> </w:t>
      </w:r>
      <w:r w:rsidRPr="00D56997">
        <w:rPr>
          <w:rFonts w:ascii="Times New Roman" w:hAnsi="Times New Roman" w:cs="Times New Roman"/>
          <w:sz w:val="20"/>
          <w:szCs w:val="20"/>
        </w:rPr>
        <w:t>на</w:t>
      </w:r>
      <w:r w:rsidRPr="00D56997">
        <w:rPr>
          <w:rFonts w:ascii="Times New Roman" w:hAnsi="Times New Roman" w:cs="Times New Roman"/>
        </w:rPr>
        <w:t xml:space="preserve"> </w:t>
      </w:r>
      <w:r w:rsidRPr="00031E1F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сайте (портале) НИУ ВШЭ по адресу: www.hse.ru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41E60" w:rsidRPr="00870B21" w:rsidRDefault="00941E60" w:rsidP="00941E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3520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Исполнителя – адрес электронной почты, указанный в Договоре, и/или корпоративные адреса электронной почты подписанта Договора со стороны НИУ ВШЭ, руководителя структурного подразделения, реализующего Образовательную программу; менеджера/начальника/специалиста по УМР структурного подразделения, реализующего Образовательную программу в домене @hse.ru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и/или </w:t>
      </w:r>
      <w:r w:rsidRPr="00E47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личный кабинет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Обучающегося на 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сайте (портале) НИУ ВШЭ по адресу: www.hse.ru</w:t>
      </w:r>
      <w:r w:rsidRPr="0013520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941E60" w:rsidRPr="00870B21" w:rsidRDefault="00941E60" w:rsidP="00941E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Сообщения должны направляться с указанных в настоящем пункте адресов и на указанные адреса для признания их юридически </w:t>
      </w:r>
      <w:proofErr w:type="gramStart"/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значимыми</w:t>
      </w:r>
      <w:proofErr w:type="gramEnd"/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41E60" w:rsidRDefault="00941E60" w:rsidP="00941E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Сообщение по электронной почте считается полученным принимающей Стороной в день успешной отправки этого сообщения. Отправка сообщения по электронной почте считается не состоявшейся, если передающая Сторона получает сообщение о невозможности доставки.</w:t>
      </w:r>
    </w:p>
    <w:p w:rsidR="00941E60" w:rsidRPr="005C5888" w:rsidRDefault="00941E60" w:rsidP="00941E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8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7.4. </w:t>
      </w:r>
      <w:proofErr w:type="gramStart"/>
      <w:r w:rsidRPr="005C58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Обработка персональных данных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5C58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в целях заключения и исполнения Договора в объеме, необходимом для освоения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5C58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программы, в том числе автоматизированными способами с использованием информационных систем НИУ ВШЭ (пункт 5 часть 1 статьи 6 Федерального закона от 27.07.2006 № 152-ФЗ «О персональных данных»).</w:t>
      </w:r>
      <w:proofErr w:type="gramEnd"/>
    </w:p>
    <w:p w:rsidR="00941E60" w:rsidRPr="00870B21" w:rsidRDefault="00941E60" w:rsidP="00941E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8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НИУ ВШЭ также осуществляет обработку персональных данных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5C58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исполнение требований законодательства об образовании (пункт 2 части 1 статьи 6 Федерального закона от 27.07.2006 № 152-ФЗ «О персональных данных»), а равно на основании согласия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5C58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предоставляемого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5C58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НИУ ВШЭ отдельно.</w:t>
      </w:r>
    </w:p>
    <w:p w:rsidR="00941E60" w:rsidRDefault="00941E60" w:rsidP="00941E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Применимым правом к Договору является право Российской Федерации. </w:t>
      </w:r>
      <w:r w:rsidRPr="00F169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Подсудность определяется в соответствии с законодательством Российской Федерации. Местом исполнения Договора считается место оказания образовательных услуг по Договору в соответствии с лицензией НИУ ВШЭ на осуществление образовательной деятельности.</w:t>
      </w:r>
    </w:p>
    <w:p w:rsidR="00941E60" w:rsidRPr="00870B21" w:rsidRDefault="00941E60" w:rsidP="00941E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. Сведения, указанные в Договоре, соответствуют информации, размещенной на официальном корпоративном сайте (портале) НИУ ВШЭ по адресу: www.hse.ru.</w:t>
      </w:r>
    </w:p>
    <w:p w:rsidR="00941E60" w:rsidRPr="00870B21" w:rsidRDefault="00941E60" w:rsidP="00941E60">
      <w:pPr>
        <w:widowControl w:val="0"/>
        <w:tabs>
          <w:tab w:val="left" w:pos="709"/>
          <w:tab w:val="left" w:pos="1134"/>
        </w:tabs>
        <w:autoSpaceDE w:val="0"/>
        <w:autoSpaceDN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Под периодом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программе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понимается промежуток времени с даты зачислени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НИУ ВШЭ до даты отчислении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НИУ ВШЭ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указанной в соответствующем приказе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41E60" w:rsidRDefault="00941E60" w:rsidP="00941E60">
      <w:pPr>
        <w:jc w:val="both"/>
      </w:pPr>
      <w:r w:rsidRPr="00870B21">
        <w:rPr>
          <w:rFonts w:ascii="Times New Roman" w:eastAsia="Calibri" w:hAnsi="Times New Roman" w:cs="Times New Roman"/>
          <w:sz w:val="20"/>
          <w:szCs w:val="20"/>
        </w:rPr>
        <w:t>7.</w:t>
      </w:r>
      <w:r>
        <w:rPr>
          <w:rFonts w:ascii="Times New Roman" w:eastAsia="Calibri" w:hAnsi="Times New Roman" w:cs="Times New Roman"/>
          <w:sz w:val="20"/>
          <w:szCs w:val="20"/>
        </w:rPr>
        <w:t>8</w:t>
      </w:r>
      <w:r w:rsidRPr="00870B21">
        <w:rPr>
          <w:rFonts w:ascii="Times New Roman" w:eastAsia="Calibri" w:hAnsi="Times New Roman" w:cs="Times New Roman"/>
          <w:sz w:val="20"/>
          <w:szCs w:val="20"/>
        </w:rPr>
        <w:t xml:space="preserve">. Текст Договора, переданный </w:t>
      </w:r>
      <w:r>
        <w:rPr>
          <w:rFonts w:ascii="Times New Roman" w:eastAsia="Calibri" w:hAnsi="Times New Roman" w:cs="Times New Roman"/>
          <w:sz w:val="20"/>
          <w:szCs w:val="20"/>
        </w:rPr>
        <w:t>Обучающемуся</w:t>
      </w:r>
      <w:r w:rsidRPr="00870B21">
        <w:rPr>
          <w:rFonts w:ascii="Times New Roman" w:eastAsia="Calibri" w:hAnsi="Times New Roman" w:cs="Times New Roman"/>
          <w:sz w:val="20"/>
          <w:szCs w:val="20"/>
        </w:rPr>
        <w:t xml:space="preserve">, соответствует тексту, утвержденному локальными нормативными актами Исполнителя. Если текст возвращенного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Обучающимся</w:t>
      </w:r>
      <w:proofErr w:type="gramEnd"/>
      <w:r w:rsidRPr="00870B21">
        <w:rPr>
          <w:rFonts w:ascii="Times New Roman" w:eastAsia="Calibri" w:hAnsi="Times New Roman" w:cs="Times New Roman"/>
          <w:sz w:val="20"/>
          <w:szCs w:val="20"/>
        </w:rPr>
        <w:t xml:space="preserve"> Договора отличается от текста, переданного </w:t>
      </w:r>
      <w:r>
        <w:rPr>
          <w:rFonts w:ascii="Times New Roman" w:eastAsia="Calibri" w:hAnsi="Times New Roman" w:cs="Times New Roman"/>
          <w:sz w:val="20"/>
          <w:szCs w:val="20"/>
        </w:rPr>
        <w:t>Обучающемуся</w:t>
      </w:r>
      <w:r w:rsidRPr="00870B21">
        <w:rPr>
          <w:rFonts w:ascii="Times New Roman" w:eastAsia="Calibri" w:hAnsi="Times New Roman" w:cs="Times New Roman"/>
          <w:sz w:val="20"/>
          <w:szCs w:val="20"/>
        </w:rPr>
        <w:t xml:space="preserve"> Договора, то применяются условия, переданного </w:t>
      </w:r>
      <w:r>
        <w:rPr>
          <w:rFonts w:ascii="Times New Roman" w:eastAsia="Calibri" w:hAnsi="Times New Roman" w:cs="Times New Roman"/>
          <w:sz w:val="20"/>
          <w:szCs w:val="20"/>
        </w:rPr>
        <w:t>Обучающемуся</w:t>
      </w:r>
      <w:r w:rsidRPr="00870B21">
        <w:rPr>
          <w:rFonts w:ascii="Times New Roman" w:eastAsia="Calibri" w:hAnsi="Times New Roman" w:cs="Times New Roman"/>
          <w:sz w:val="20"/>
          <w:szCs w:val="20"/>
        </w:rPr>
        <w:t xml:space="preserve"> Договора.</w:t>
      </w:r>
    </w:p>
    <w:p w:rsidR="00941E60" w:rsidRPr="007F0269" w:rsidRDefault="00941E60" w:rsidP="00941E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02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СПЕЦИАЛЬНЫЕ УСЛОВИЯ ДОГОВОРА</w:t>
      </w:r>
    </w:p>
    <w:p w:rsidR="00941E60" w:rsidRDefault="00941E60" w:rsidP="00941E60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256C">
        <w:rPr>
          <w:rFonts w:ascii="Times New Roman" w:eastAsia="Calibri" w:hAnsi="Times New Roman" w:cs="Times New Roman"/>
          <w:sz w:val="20"/>
          <w:szCs w:val="20"/>
        </w:rPr>
        <w:t xml:space="preserve">8.1. Договор в соответствии с пунктом 3 статьи 438 </w:t>
      </w:r>
      <w:r>
        <w:rPr>
          <w:rFonts w:ascii="Times New Roman" w:eastAsia="Calibri" w:hAnsi="Times New Roman" w:cs="Times New Roman"/>
          <w:sz w:val="20"/>
          <w:szCs w:val="20"/>
        </w:rPr>
        <w:t>Гражданского кодекса Российской Федерации</w:t>
      </w:r>
      <w:r w:rsidRPr="00BA256C">
        <w:rPr>
          <w:rFonts w:ascii="Times New Roman" w:eastAsia="Calibri" w:hAnsi="Times New Roman" w:cs="Times New Roman"/>
          <w:sz w:val="20"/>
          <w:szCs w:val="20"/>
        </w:rPr>
        <w:t xml:space="preserve"> заключ</w:t>
      </w:r>
      <w:r>
        <w:rPr>
          <w:rFonts w:ascii="Times New Roman" w:eastAsia="Calibri" w:hAnsi="Times New Roman" w:cs="Times New Roman"/>
          <w:sz w:val="20"/>
          <w:szCs w:val="20"/>
        </w:rPr>
        <w:t>ается путем осуществления Обучающимся</w:t>
      </w:r>
      <w:r w:rsidRPr="00BA256C">
        <w:rPr>
          <w:rFonts w:ascii="Times New Roman" w:eastAsia="Calibri" w:hAnsi="Times New Roman" w:cs="Times New Roman"/>
          <w:sz w:val="20"/>
          <w:szCs w:val="20"/>
        </w:rPr>
        <w:t xml:space="preserve"> оплаты в соответствии с графиком пла</w:t>
      </w:r>
      <w:r>
        <w:rPr>
          <w:rFonts w:ascii="Times New Roman" w:eastAsia="Calibri" w:hAnsi="Times New Roman" w:cs="Times New Roman"/>
          <w:sz w:val="20"/>
          <w:szCs w:val="20"/>
        </w:rPr>
        <w:t>тежей, установленным Договором</w:t>
      </w:r>
      <w:r w:rsidRPr="00BA256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41E60" w:rsidRPr="002B6CBD" w:rsidRDefault="00941E60" w:rsidP="00941E60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8.2. </w:t>
      </w:r>
      <w:r w:rsidRPr="002B6CBD">
        <w:rPr>
          <w:rFonts w:ascii="Times New Roman" w:eastAsia="Calibri" w:hAnsi="Times New Roman" w:cs="Times New Roman"/>
          <w:sz w:val="20"/>
          <w:szCs w:val="20"/>
        </w:rPr>
        <w:t xml:space="preserve">Если Исполнитель предоставил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Обучающемуся</w:t>
      </w:r>
      <w:proofErr w:type="gramEnd"/>
      <w:r w:rsidRPr="002B6CBD">
        <w:rPr>
          <w:rFonts w:ascii="Times New Roman" w:eastAsia="Calibri" w:hAnsi="Times New Roman" w:cs="Times New Roman"/>
          <w:sz w:val="20"/>
          <w:szCs w:val="20"/>
        </w:rPr>
        <w:t xml:space="preserve"> скидку на оплату образовательных услуг при приеме на Образовательную программу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или снизил стоимость образовательных услуг по иным основаниям</w:t>
      </w:r>
      <w:r w:rsidRPr="002B6CBD">
        <w:rPr>
          <w:rFonts w:ascii="Times New Roman" w:eastAsia="Calibri" w:hAnsi="Times New Roman" w:cs="Times New Roman"/>
          <w:sz w:val="20"/>
          <w:szCs w:val="20"/>
        </w:rPr>
        <w:t xml:space="preserve">, то условие акцепта оферты на заключение Договора в части оплаты считается выполненным надлежащим образом при оплате образовательных услуг с учетом </w:t>
      </w:r>
      <w:r>
        <w:rPr>
          <w:rFonts w:ascii="Times New Roman" w:eastAsia="Calibri" w:hAnsi="Times New Roman" w:cs="Times New Roman"/>
          <w:sz w:val="20"/>
          <w:szCs w:val="20"/>
        </w:rPr>
        <w:t>уменьшения стоимости образовательных услуг</w:t>
      </w:r>
      <w:r w:rsidRPr="002B6CB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41E60" w:rsidRDefault="00941E60" w:rsidP="00941E60">
      <w:pPr>
        <w:jc w:val="both"/>
      </w:pPr>
      <w:r w:rsidRPr="002B6CBD">
        <w:rPr>
          <w:rFonts w:ascii="Times New Roman" w:eastAsia="Calibri" w:hAnsi="Times New Roman" w:cs="Times New Roman"/>
          <w:sz w:val="20"/>
          <w:szCs w:val="20"/>
        </w:rPr>
        <w:t>8.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  <w:r w:rsidRPr="002B6CBD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gramStart"/>
      <w:r w:rsidRPr="002B6CBD">
        <w:rPr>
          <w:rFonts w:ascii="Times New Roman" w:eastAsia="Calibri" w:hAnsi="Times New Roman" w:cs="Times New Roman"/>
          <w:sz w:val="20"/>
          <w:szCs w:val="20"/>
        </w:rPr>
        <w:t xml:space="preserve">Если </w:t>
      </w:r>
      <w:r>
        <w:rPr>
          <w:rFonts w:ascii="Times New Roman" w:eastAsia="Calibri" w:hAnsi="Times New Roman" w:cs="Times New Roman"/>
          <w:sz w:val="20"/>
          <w:szCs w:val="20"/>
        </w:rPr>
        <w:t>Обучающийся</w:t>
      </w:r>
      <w:r w:rsidRPr="002B6CBD">
        <w:rPr>
          <w:rFonts w:ascii="Times New Roman" w:eastAsia="Calibri" w:hAnsi="Times New Roman" w:cs="Times New Roman"/>
          <w:sz w:val="20"/>
          <w:szCs w:val="20"/>
        </w:rPr>
        <w:t xml:space="preserve"> сообщил НИУ ВШЭ о наличии у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2B6CBD">
        <w:rPr>
          <w:rFonts w:ascii="Times New Roman" w:eastAsia="Calibri" w:hAnsi="Times New Roman" w:cs="Times New Roman"/>
          <w:sz w:val="20"/>
          <w:szCs w:val="20"/>
        </w:rPr>
        <w:t xml:space="preserve"> права на скидку и/или размер скидки стал известен после направления </w:t>
      </w:r>
      <w:r>
        <w:rPr>
          <w:rFonts w:ascii="Times New Roman" w:eastAsia="Calibri" w:hAnsi="Times New Roman" w:cs="Times New Roman"/>
          <w:sz w:val="20"/>
          <w:szCs w:val="20"/>
        </w:rPr>
        <w:t>Обучающемуся</w:t>
      </w:r>
      <w:r w:rsidRPr="002B6C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оферты, но до совершения</w:t>
      </w:r>
      <w:r w:rsidRPr="002B6CBD">
        <w:rPr>
          <w:rFonts w:ascii="Times New Roman" w:eastAsia="Calibri" w:hAnsi="Times New Roman" w:cs="Times New Roman"/>
          <w:sz w:val="20"/>
          <w:szCs w:val="20"/>
        </w:rPr>
        <w:t xml:space="preserve"> действий по акцепту, Исполнитель вправе направить </w:t>
      </w:r>
      <w:r>
        <w:rPr>
          <w:rFonts w:ascii="Times New Roman" w:eastAsia="Calibri" w:hAnsi="Times New Roman" w:cs="Times New Roman"/>
          <w:sz w:val="20"/>
          <w:szCs w:val="20"/>
        </w:rPr>
        <w:t>Обучающемуся</w:t>
      </w:r>
      <w:r w:rsidRPr="002B6CBD">
        <w:rPr>
          <w:rFonts w:ascii="Times New Roman" w:eastAsia="Calibri" w:hAnsi="Times New Roman" w:cs="Times New Roman"/>
          <w:sz w:val="20"/>
          <w:szCs w:val="20"/>
        </w:rPr>
        <w:t xml:space="preserve"> новую оферту с учетом скидки.</w:t>
      </w:r>
      <w:proofErr w:type="gramEnd"/>
      <w:r w:rsidRPr="002B6CBD">
        <w:rPr>
          <w:rFonts w:ascii="Times New Roman" w:eastAsia="Calibri" w:hAnsi="Times New Roman" w:cs="Times New Roman"/>
          <w:sz w:val="20"/>
          <w:szCs w:val="20"/>
        </w:rPr>
        <w:t xml:space="preserve"> В этом случае совершение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Обучающимся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действия, указанного в </w:t>
      </w:r>
      <w:r w:rsidRPr="002B6CBD">
        <w:rPr>
          <w:rFonts w:ascii="Times New Roman" w:eastAsia="Calibri" w:hAnsi="Times New Roman" w:cs="Times New Roman"/>
          <w:sz w:val="20"/>
          <w:szCs w:val="20"/>
        </w:rPr>
        <w:t>пункт</w:t>
      </w:r>
      <w:r>
        <w:rPr>
          <w:rFonts w:ascii="Times New Roman" w:eastAsia="Calibri" w:hAnsi="Times New Roman" w:cs="Times New Roman"/>
          <w:sz w:val="20"/>
          <w:szCs w:val="20"/>
        </w:rPr>
        <w:t xml:space="preserve">е </w:t>
      </w:r>
      <w:r w:rsidRPr="002B6CBD">
        <w:rPr>
          <w:rFonts w:ascii="Times New Roman" w:eastAsia="Calibri" w:hAnsi="Times New Roman" w:cs="Times New Roman"/>
          <w:sz w:val="20"/>
          <w:szCs w:val="20"/>
        </w:rPr>
        <w:t>8</w:t>
      </w:r>
      <w:r>
        <w:rPr>
          <w:rFonts w:ascii="Times New Roman" w:eastAsia="Calibri" w:hAnsi="Times New Roman" w:cs="Times New Roman"/>
          <w:sz w:val="20"/>
          <w:szCs w:val="20"/>
        </w:rPr>
        <w:t>.1. Договора, являе</w:t>
      </w:r>
      <w:r w:rsidRPr="002B6CBD">
        <w:rPr>
          <w:rFonts w:ascii="Times New Roman" w:eastAsia="Calibri" w:hAnsi="Times New Roman" w:cs="Times New Roman"/>
          <w:sz w:val="20"/>
          <w:szCs w:val="20"/>
        </w:rPr>
        <w:t>тся акцептом новой оферты, ранее направленная оферта считается отозванной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941E60" w:rsidRPr="00DC2143" w:rsidRDefault="00941E60" w:rsidP="00941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АДРЕС</w:t>
      </w:r>
      <w:r w:rsidRPr="00DC21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РЕКВИЗИТЫ </w:t>
      </w:r>
      <w:r w:rsidRPr="001469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ИСПОЛНИТЕЛЯ</w:t>
      </w:r>
    </w:p>
    <w:p w:rsidR="00941E60" w:rsidRPr="00DC2143" w:rsidRDefault="00941E60" w:rsidP="00941E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«Исполнитель» -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941E60" w:rsidRPr="00DC2143" w:rsidRDefault="00941E60" w:rsidP="00941E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нахождения: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941E60" w:rsidRPr="00DC2143" w:rsidRDefault="00941E60" w:rsidP="00941E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______________________________________</w:t>
      </w:r>
      <w:r w:rsidR="000A4CA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41E60" w:rsidRPr="00DC2143" w:rsidRDefault="00941E60" w:rsidP="00941E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E-</w:t>
      </w:r>
      <w:proofErr w:type="spellStart"/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</w:t>
      </w:r>
      <w:r w:rsidR="000A4C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941E60" w:rsidRPr="00DC2143" w:rsidRDefault="00941E60" w:rsidP="00941E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1027739630401</w:t>
      </w:r>
    </w:p>
    <w:p w:rsidR="00941E60" w:rsidRPr="00DC2143" w:rsidRDefault="00941E60" w:rsidP="00941E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– 7714030726 КПП - _______________________</w:t>
      </w:r>
    </w:p>
    <w:p w:rsidR="00941E60" w:rsidRPr="00DC2143" w:rsidRDefault="00941E60" w:rsidP="00941E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Банковские реквизиты:</w:t>
      </w:r>
    </w:p>
    <w:p w:rsidR="00941E60" w:rsidRPr="00DC2143" w:rsidRDefault="00941E60" w:rsidP="00941E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941E60" w:rsidRPr="00DC2143" w:rsidRDefault="00941E60" w:rsidP="00941E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941E60" w:rsidRPr="00DC2143" w:rsidRDefault="00941E60" w:rsidP="00941E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ОКТМО___________________________</w:t>
      </w:r>
    </w:p>
    <w:p w:rsidR="00941E60" w:rsidRPr="00DC2143" w:rsidRDefault="00941E60" w:rsidP="00941E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ОКПО_____________________________</w:t>
      </w:r>
    </w:p>
    <w:p w:rsidR="00941E60" w:rsidRPr="00DC2143" w:rsidRDefault="00941E60" w:rsidP="00941E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1E60" w:rsidRPr="00DC2143" w:rsidRDefault="00941E60" w:rsidP="00941E60">
      <w:pPr>
        <w:spacing w:after="0" w:line="240" w:lineRule="auto"/>
        <w:ind w:firstLine="63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«Исполнитель»</w:t>
      </w:r>
    </w:p>
    <w:p w:rsidR="00941E60" w:rsidRPr="00DC2143" w:rsidRDefault="00941E60" w:rsidP="00941E60">
      <w:pPr>
        <w:spacing w:after="0" w:line="240" w:lineRule="auto"/>
        <w:ind w:firstLine="9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НИУ ВШЭ</w:t>
      </w:r>
    </w:p>
    <w:p w:rsidR="00941E60" w:rsidRPr="00DC2143" w:rsidRDefault="00941E60" w:rsidP="00941E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941E60" w:rsidRDefault="00941E60" w:rsidP="000A4CA6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0A4CA6" w:rsidRDefault="000A4CA6" w:rsidP="000A4CA6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CA6" w:rsidRDefault="000A4CA6" w:rsidP="000A4CA6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CA6" w:rsidRPr="000A4CA6" w:rsidRDefault="000A4CA6" w:rsidP="000A4CA6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1E60" w:rsidRPr="005A678A" w:rsidRDefault="00941E60" w:rsidP="00941E60">
      <w:pPr>
        <w:tabs>
          <w:tab w:val="left" w:pos="6096"/>
        </w:tabs>
        <w:spacing w:after="0"/>
        <w:ind w:left="6521"/>
        <w:rPr>
          <w:rFonts w:ascii="Times New Roman" w:eastAsia="Calibri" w:hAnsi="Times New Roman"/>
        </w:rPr>
      </w:pPr>
      <w:r w:rsidRPr="005A678A">
        <w:rPr>
          <w:rFonts w:ascii="Times New Roman" w:eastAsia="Calibri" w:hAnsi="Times New Roman"/>
        </w:rPr>
        <w:lastRenderedPageBreak/>
        <w:t xml:space="preserve">Приложение </w:t>
      </w:r>
    </w:p>
    <w:p w:rsidR="00941E60" w:rsidRPr="005A678A" w:rsidRDefault="00941E60" w:rsidP="00941E60">
      <w:pPr>
        <w:tabs>
          <w:tab w:val="left" w:pos="6096"/>
        </w:tabs>
        <w:spacing w:after="0"/>
        <w:ind w:left="6521"/>
        <w:rPr>
          <w:rFonts w:ascii="Times New Roman" w:eastAsia="Calibri" w:hAnsi="Times New Roman"/>
        </w:rPr>
      </w:pPr>
      <w:r w:rsidRPr="005A678A">
        <w:rPr>
          <w:rFonts w:ascii="Times New Roman" w:eastAsia="Calibri" w:hAnsi="Times New Roman"/>
        </w:rPr>
        <w:t xml:space="preserve">к Договору </w:t>
      </w:r>
      <w:proofErr w:type="gramStart"/>
      <w:r w:rsidRPr="005A678A">
        <w:rPr>
          <w:rFonts w:ascii="Times New Roman" w:eastAsia="Calibri" w:hAnsi="Times New Roman"/>
        </w:rPr>
        <w:t>от</w:t>
      </w:r>
      <w:proofErr w:type="gramEnd"/>
      <w:r w:rsidRPr="005A678A">
        <w:rPr>
          <w:rFonts w:ascii="Times New Roman" w:eastAsia="Calibri" w:hAnsi="Times New Roman"/>
        </w:rPr>
        <w:t xml:space="preserve"> «___» ______</w:t>
      </w:r>
    </w:p>
    <w:p w:rsidR="00941E60" w:rsidRPr="005A678A" w:rsidRDefault="00941E60" w:rsidP="00941E60">
      <w:pPr>
        <w:tabs>
          <w:tab w:val="left" w:pos="6096"/>
        </w:tabs>
        <w:spacing w:after="0"/>
        <w:ind w:left="6521"/>
        <w:rPr>
          <w:rFonts w:ascii="Times New Roman" w:eastAsia="Calibri" w:hAnsi="Times New Roman"/>
        </w:rPr>
      </w:pPr>
      <w:r w:rsidRPr="005A678A">
        <w:rPr>
          <w:rFonts w:ascii="Times New Roman" w:eastAsia="Calibri" w:hAnsi="Times New Roman"/>
        </w:rPr>
        <w:t>№ _______</w:t>
      </w:r>
    </w:p>
    <w:p w:rsidR="00941E60" w:rsidRPr="005A678A" w:rsidRDefault="00941E60" w:rsidP="00941E60">
      <w:pPr>
        <w:pStyle w:val="a4"/>
        <w:rPr>
          <w:rFonts w:ascii="Times New Roman" w:hAnsi="Times New Roman"/>
          <w:b/>
          <w:bCs/>
        </w:rPr>
      </w:pPr>
    </w:p>
    <w:p w:rsidR="00941E60" w:rsidRPr="005A678A" w:rsidRDefault="00941E60" w:rsidP="00941E60">
      <w:pPr>
        <w:pStyle w:val="a4"/>
        <w:rPr>
          <w:rFonts w:ascii="Times New Roman" w:hAnsi="Times New Roman"/>
          <w:b/>
          <w:bCs/>
        </w:rPr>
      </w:pPr>
    </w:p>
    <w:p w:rsidR="00941E60" w:rsidRPr="005A678A" w:rsidRDefault="00941E60" w:rsidP="00941E60">
      <w:pPr>
        <w:pStyle w:val="a4"/>
        <w:jc w:val="center"/>
        <w:rPr>
          <w:rFonts w:ascii="Times New Roman" w:hAnsi="Times New Roman"/>
          <w:b/>
          <w:bCs/>
        </w:rPr>
      </w:pPr>
      <w:r w:rsidRPr="005A678A">
        <w:rPr>
          <w:rFonts w:ascii="Times New Roman" w:hAnsi="Times New Roman"/>
          <w:b/>
          <w:bCs/>
        </w:rPr>
        <w:t>АНТИКОРРУПЦИОННАЯ ОГОВОРКА</w:t>
      </w:r>
    </w:p>
    <w:p w:rsidR="00941E60" w:rsidRPr="005A678A" w:rsidRDefault="00941E60" w:rsidP="00941E60">
      <w:pPr>
        <w:pStyle w:val="a4"/>
        <w:rPr>
          <w:rFonts w:ascii="Times New Roman" w:hAnsi="Times New Roman"/>
          <w:b/>
          <w:bCs/>
        </w:rPr>
      </w:pPr>
    </w:p>
    <w:p w:rsidR="00941E60" w:rsidRPr="005A678A" w:rsidRDefault="00941E60" w:rsidP="000A4CA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bookmarkStart w:id="13" w:name="_GoBack"/>
      <w:proofErr w:type="gramStart"/>
      <w:r w:rsidRPr="005A678A">
        <w:rPr>
          <w:rFonts w:ascii="Times New Roman" w:hAnsi="Times New Roman"/>
        </w:rPr>
        <w:t>При исполнении своих обязательств по договору, в котором содержится отсылка к настоящей Антикоррупционной оговорке или к которому приложена настоящая Антикоррупционная оговорка в качестве неотъемлемой его части (далее – Договор), Стороны и их работники обязуются не осуществлять действий, квалифицируемых как дача/получение взятки, коммерческий подкуп, злоупотребление должностным положением, а также действий, нарушающих требования законодательства Российской Федерации, международных норм права и международных договоров</w:t>
      </w:r>
      <w:proofErr w:type="gramEnd"/>
      <w:r w:rsidRPr="005A678A">
        <w:rPr>
          <w:rFonts w:ascii="Times New Roman" w:hAnsi="Times New Roman"/>
        </w:rPr>
        <w:t xml:space="preserve"> Российской</w:t>
      </w:r>
      <w:r w:rsidRPr="005A678A">
        <w:rPr>
          <w:rFonts w:ascii="Times New Roman" w:hAnsi="Times New Roman"/>
          <w:spacing w:val="-6"/>
        </w:rPr>
        <w:t xml:space="preserve"> Федерации о противодействии</w:t>
      </w:r>
      <w:r w:rsidRPr="005A678A">
        <w:rPr>
          <w:rFonts w:ascii="Times New Roman" w:hAnsi="Times New Roman"/>
        </w:rPr>
        <w:t xml:space="preserve">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 Стороны также обязуются довести это требование до их аффилированных (взаимосвязанных) лиц, работников, уполномоченных представителей и посредников.</w:t>
      </w:r>
    </w:p>
    <w:p w:rsidR="00941E60" w:rsidRPr="005A678A" w:rsidRDefault="00941E60" w:rsidP="000A4CA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5A678A">
        <w:rPr>
          <w:rFonts w:ascii="Times New Roman" w:hAnsi="Times New Roman"/>
        </w:rPr>
        <w:t>Каждая из Сторон Договора, их аффилированные (взаимосвязанные) лица, работники и посредники отказываются от стимулирования каким-либо образом работников или уполномоченных представителей другой Стороны, в том числе путем предоставления денежных сумм, подарков, безвозмездного оказания в их адрес услуг или выполнения работ, направленных на обеспечение выполнения этим работником или уполномоченным представителем каких-либо действий в пользу стимулирующей его Стороны.</w:t>
      </w:r>
      <w:proofErr w:type="gramEnd"/>
    </w:p>
    <w:p w:rsidR="00941E60" w:rsidRPr="005A678A" w:rsidRDefault="00941E60" w:rsidP="000A4CA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A678A">
        <w:rPr>
          <w:rFonts w:ascii="Times New Roman" w:hAnsi="Times New Roman"/>
        </w:rPr>
        <w:t xml:space="preserve">В случае возникновения у Стороны оснований полагать, что произошло или может произойти нарушение каких-либо обязательств, предусмотренных пунктами 1 и 2 настоящей Антикоррупционного оговорки, Сторона обязуется незамедлительно уведомить об этом другую Сторону по адресу электронной почты, указанному в Договоре.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</w:t>
      </w:r>
      <w:hyperlink r:id="rId9" w:history="1">
        <w:proofErr w:type="gramStart"/>
        <w:r w:rsidRPr="005A678A">
          <w:rPr>
            <w:rFonts w:ascii="Times New Roman" w:hAnsi="Times New Roman"/>
          </w:rPr>
          <w:t>п</w:t>
        </w:r>
        <w:proofErr w:type="gramEnd"/>
      </w:hyperlink>
      <w:r w:rsidRPr="005A678A">
        <w:rPr>
          <w:rFonts w:ascii="Times New Roman" w:hAnsi="Times New Roman"/>
        </w:rPr>
        <w:t>унктов 1 и 2 настоящей Антикоррупционной оговорки</w:t>
      </w:r>
      <w:r w:rsidRPr="005A678A" w:rsidDel="00093AF1">
        <w:rPr>
          <w:rFonts w:ascii="Times New Roman" w:hAnsi="Times New Roman"/>
        </w:rPr>
        <w:t xml:space="preserve"> </w:t>
      </w:r>
      <w:r w:rsidRPr="005A678A">
        <w:rPr>
          <w:rFonts w:ascii="Times New Roman" w:hAnsi="Times New Roman"/>
        </w:rPr>
        <w:t>другой Стороной, ее аффилированными (взаимосвязанными) лицами, работниками, уполномоченными представителями или посредниками.</w:t>
      </w:r>
    </w:p>
    <w:p w:rsidR="000A4CA6" w:rsidRDefault="00941E60" w:rsidP="000A4CA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A678A">
        <w:rPr>
          <w:rFonts w:ascii="Times New Roman" w:hAnsi="Times New Roman"/>
        </w:rPr>
        <w:t xml:space="preserve">Сторона, получившая уведомление о нарушении каких-либо </w:t>
      </w:r>
      <w:hyperlink r:id="rId10" w:history="1">
        <w:proofErr w:type="gramStart"/>
        <w:r w:rsidRPr="005A678A">
          <w:rPr>
            <w:rFonts w:ascii="Times New Roman" w:hAnsi="Times New Roman"/>
          </w:rPr>
          <w:t>п</w:t>
        </w:r>
        <w:proofErr w:type="gramEnd"/>
      </w:hyperlink>
      <w:r w:rsidRPr="005A678A">
        <w:rPr>
          <w:rFonts w:ascii="Times New Roman" w:hAnsi="Times New Roman"/>
        </w:rPr>
        <w:t>унктов 1 и 2 настоящей Антикоррупционной оговорки, обязана рассмотреть уведомление и сообщить другой Стороне об итогах его рассмотрения в течение одного месяца с даты получения письменного уведомления.</w:t>
      </w:r>
    </w:p>
    <w:p w:rsidR="00941E60" w:rsidRPr="000A4CA6" w:rsidRDefault="00941E60" w:rsidP="000A4CA6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A4CA6">
        <w:rPr>
          <w:rFonts w:ascii="Times New Roman" w:hAnsi="Times New Roman"/>
        </w:rPr>
        <w:t xml:space="preserve">Стороны гарантируют осуществление надлежащего разбирательства по фактам нарушения </w:t>
      </w:r>
      <w:hyperlink r:id="rId11" w:history="1">
        <w:proofErr w:type="gramStart"/>
        <w:r w:rsidRPr="000A4CA6">
          <w:rPr>
            <w:rFonts w:ascii="Times New Roman" w:hAnsi="Times New Roman"/>
          </w:rPr>
          <w:t>п</w:t>
        </w:r>
        <w:proofErr w:type="gramEnd"/>
      </w:hyperlink>
      <w:r w:rsidRPr="000A4CA6">
        <w:rPr>
          <w:rFonts w:ascii="Times New Roman" w:hAnsi="Times New Roman"/>
        </w:rPr>
        <w:t>унктов 1 и 2 настоящей Антикоррупционной оговорки</w:t>
      </w:r>
      <w:r w:rsidRPr="000A4CA6" w:rsidDel="00093AF1">
        <w:rPr>
          <w:rFonts w:ascii="Times New Roman" w:hAnsi="Times New Roman"/>
        </w:rPr>
        <w:t xml:space="preserve"> </w:t>
      </w:r>
      <w:r w:rsidRPr="000A4CA6">
        <w:rPr>
          <w:rFonts w:ascii="Times New Roman" w:hAnsi="Times New Roman"/>
        </w:rPr>
        <w:t>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  <w:bookmarkEnd w:id="13"/>
    </w:p>
    <w:sectPr w:rsidR="00941E60" w:rsidRPr="000A4C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94" w:rsidRDefault="00CB7894" w:rsidP="00B13DCA">
      <w:pPr>
        <w:spacing w:after="0" w:line="240" w:lineRule="auto"/>
      </w:pPr>
      <w:r>
        <w:separator/>
      </w:r>
    </w:p>
  </w:endnote>
  <w:endnote w:type="continuationSeparator" w:id="0">
    <w:p w:rsidR="00CB7894" w:rsidRDefault="00CB7894" w:rsidP="00B1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76" w:rsidRDefault="00CE03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76" w:rsidRPr="00CE0376" w:rsidRDefault="00CE0376" w:rsidP="00CE0376">
    <w:pPr>
      <w:pStyle w:val="a4"/>
      <w:jc w:val="right"/>
      <w:rPr>
        <w:rFonts w:ascii="Times New Roman" w:hAnsi="Times New Roman" w:cs="Times New Roman"/>
      </w:rPr>
    </w:pPr>
    <w:r w:rsidRPr="00CE0376">
      <w:rPr>
        <w:rFonts w:ascii="Times New Roman" w:hAnsi="Times New Roman" w:cs="Times New Roman"/>
        <w:b/>
        <w:lang w:val="en-US"/>
      </w:rPr>
      <w:t>23.10.2023 № 6.18.1-01/231023-15</w:t>
    </w:r>
  </w:p>
  <w:p w:rsidR="00CE0376" w:rsidRDefault="00CE037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76" w:rsidRDefault="00CE03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94" w:rsidRDefault="00CB7894" w:rsidP="00B13DCA">
      <w:pPr>
        <w:spacing w:after="0" w:line="240" w:lineRule="auto"/>
      </w:pPr>
      <w:r>
        <w:separator/>
      </w:r>
    </w:p>
  </w:footnote>
  <w:footnote w:type="continuationSeparator" w:id="0">
    <w:p w:rsidR="00CB7894" w:rsidRDefault="00CB7894" w:rsidP="00B1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76" w:rsidRDefault="00CE03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76" w:rsidRDefault="00CE037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76" w:rsidRDefault="00CE03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670"/>
    <w:multiLevelType w:val="hybridMultilevel"/>
    <w:tmpl w:val="10282C16"/>
    <w:lvl w:ilvl="0" w:tplc="DA1C1D36">
      <w:start w:val="1"/>
      <w:numFmt w:val="decimal"/>
      <w:suff w:val="space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A4240"/>
    <w:multiLevelType w:val="hybridMultilevel"/>
    <w:tmpl w:val="BA96942C"/>
    <w:lvl w:ilvl="0" w:tplc="C2AA9CD4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42D9F"/>
    <w:multiLevelType w:val="hybridMultilevel"/>
    <w:tmpl w:val="92BC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82EFB"/>
    <w:multiLevelType w:val="hybridMultilevel"/>
    <w:tmpl w:val="33164304"/>
    <w:lvl w:ilvl="0" w:tplc="A2C4E22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854F1D6">
      <w:start w:val="1"/>
      <w:numFmt w:val="decimal"/>
      <w:suff w:val="space"/>
      <w:lvlText w:val="1.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DA"/>
    <w:rsid w:val="000A4CA6"/>
    <w:rsid w:val="000D47AA"/>
    <w:rsid w:val="003521DA"/>
    <w:rsid w:val="00450480"/>
    <w:rsid w:val="004D5420"/>
    <w:rsid w:val="005A1AA9"/>
    <w:rsid w:val="00941E60"/>
    <w:rsid w:val="009E4D17"/>
    <w:rsid w:val="00B13DCA"/>
    <w:rsid w:val="00BD0EE4"/>
    <w:rsid w:val="00CB7894"/>
    <w:rsid w:val="00CE0376"/>
    <w:rsid w:val="00D176D4"/>
    <w:rsid w:val="00E03E2F"/>
    <w:rsid w:val="00F74D39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17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6D4"/>
    <w:pPr>
      <w:ind w:left="720"/>
      <w:contextualSpacing/>
    </w:pPr>
  </w:style>
  <w:style w:type="table" w:customStyle="1" w:styleId="4">
    <w:name w:val="Сетка таблицы4"/>
    <w:basedOn w:val="a1"/>
    <w:next w:val="a3"/>
    <w:rsid w:val="00FD2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3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DCA"/>
  </w:style>
  <w:style w:type="paragraph" w:styleId="a7">
    <w:name w:val="footer"/>
    <w:basedOn w:val="a"/>
    <w:link w:val="a8"/>
    <w:uiPriority w:val="99"/>
    <w:unhideWhenUsed/>
    <w:rsid w:val="00B13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17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6D4"/>
    <w:pPr>
      <w:ind w:left="720"/>
      <w:contextualSpacing/>
    </w:pPr>
  </w:style>
  <w:style w:type="table" w:customStyle="1" w:styleId="4">
    <w:name w:val="Сетка таблицы4"/>
    <w:basedOn w:val="a1"/>
    <w:next w:val="a3"/>
    <w:rsid w:val="00FD2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3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DCA"/>
  </w:style>
  <w:style w:type="paragraph" w:styleId="a7">
    <w:name w:val="footer"/>
    <w:basedOn w:val="a"/>
    <w:link w:val="a8"/>
    <w:uiPriority w:val="99"/>
    <w:unhideWhenUsed/>
    <w:rsid w:val="00B13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A82AF657AF0BD05ED180D2FB8BBF4F5CA990AA9135DB3D253A83F7C71ECE82A9A72B319EA0F9kAC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BA82AF657AF0BD05ED180D2FB8BBF4F5CA990AA9135DB3D253A83F7C71ECE82A9A72B319EA0F9kAC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A82AF657AF0BD05ED180D2FB8BBF4F5CA990AA9135DB3D253A83F7C71ECE82A9A72B319EA0F9kACD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6301</Words>
  <Characters>35918</Characters>
  <Application>Microsoft Office Word</Application>
  <DocSecurity>0</DocSecurity>
  <Lines>299</Lines>
  <Paragraphs>84</Paragraphs>
  <ScaleCrop>false</ScaleCrop>
  <Company>НИУ ВШЭ</Company>
  <LinksUpToDate>false</LinksUpToDate>
  <CharactersWithSpaces>42135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12</cp:revision>
  <dcterms:created xsi:type="dcterms:W3CDTF">2024-04-01T09:10:00Z</dcterms:created>
  <dcterms:modified xsi:type="dcterms:W3CDTF">2024-04-04T00:19:00Z</dcterms:modified>
</cp:coreProperties>
</file>